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497" w:rsidRDefault="00781497" w:rsidP="00B4449B">
      <w:pPr>
        <w:ind w:firstLine="708"/>
        <w:jc w:val="center"/>
        <w:rPr>
          <w:b/>
          <w:sz w:val="28"/>
          <w:szCs w:val="28"/>
        </w:rPr>
      </w:pPr>
      <w:r w:rsidRPr="00781497">
        <w:rPr>
          <w:b/>
          <w:noProof/>
          <w:sz w:val="28"/>
          <w:szCs w:val="28"/>
        </w:rPr>
        <w:drawing>
          <wp:inline distT="0" distB="0" distL="0" distR="0">
            <wp:extent cx="5828512" cy="7810500"/>
            <wp:effectExtent l="990600" t="0" r="972820" b="0"/>
            <wp:docPr id="1" name="Рисунок 1" descr="C:\Users\Computer\Desktop\титул\ист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ист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30060" cy="781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97" w:rsidRDefault="00781497" w:rsidP="00B4449B">
      <w:pPr>
        <w:ind w:firstLine="708"/>
        <w:jc w:val="center"/>
        <w:rPr>
          <w:b/>
          <w:sz w:val="28"/>
          <w:szCs w:val="28"/>
        </w:rPr>
      </w:pPr>
      <w:bookmarkStart w:id="0" w:name="_GoBack"/>
      <w:bookmarkEnd w:id="0"/>
    </w:p>
    <w:p w:rsidR="00B4449B" w:rsidRDefault="00B4449B" w:rsidP="00B4449B">
      <w:pPr>
        <w:jc w:val="center"/>
        <w:rPr>
          <w:b/>
          <w:sz w:val="28"/>
          <w:szCs w:val="28"/>
        </w:rPr>
      </w:pPr>
      <w:r w:rsidRPr="00B8359E">
        <w:rPr>
          <w:b/>
          <w:sz w:val="28"/>
          <w:szCs w:val="28"/>
        </w:rPr>
        <w:t>Пояснительная записка</w:t>
      </w:r>
    </w:p>
    <w:p w:rsidR="00B4449B" w:rsidRDefault="00B4449B" w:rsidP="00B4449B">
      <w:pPr>
        <w:jc w:val="center"/>
        <w:rPr>
          <w:b/>
          <w:sz w:val="28"/>
          <w:szCs w:val="28"/>
        </w:rPr>
      </w:pPr>
    </w:p>
    <w:p w:rsidR="00B4449B" w:rsidRPr="006C5EC4" w:rsidRDefault="00B4449B" w:rsidP="00B4449B">
      <w:pPr>
        <w:ind w:left="1068"/>
        <w:jc w:val="both"/>
      </w:pPr>
      <w:r w:rsidRPr="006C5EC4">
        <w:t>Р</w:t>
      </w:r>
      <w:r>
        <w:t>абочая программа по истории  для 6</w:t>
      </w:r>
      <w:r w:rsidRPr="006C5EC4">
        <w:t xml:space="preserve"> класс</w:t>
      </w:r>
      <w:r w:rsidRPr="006C5EC4">
        <w:rPr>
          <w:lang w:val="tt-RU"/>
        </w:rPr>
        <w:t>а</w:t>
      </w:r>
      <w:r w:rsidRPr="006C5EC4">
        <w:t xml:space="preserve">    составлена   на основе:</w:t>
      </w:r>
    </w:p>
    <w:p w:rsidR="00B4449B" w:rsidRPr="006C5EC4" w:rsidRDefault="00B4449B" w:rsidP="00B4449B">
      <w:pPr>
        <w:numPr>
          <w:ilvl w:val="0"/>
          <w:numId w:val="16"/>
        </w:numPr>
        <w:rPr>
          <w:rFonts w:eastAsia="Calibri"/>
          <w:lang w:eastAsia="en-US"/>
        </w:rPr>
      </w:pPr>
      <w:r w:rsidRPr="006C5EC4">
        <w:rPr>
          <w:rFonts w:eastAsia="Calibri"/>
          <w:lang w:eastAsia="en-US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B4449B" w:rsidRPr="006C5EC4" w:rsidRDefault="00B4449B" w:rsidP="00B4449B">
      <w:pPr>
        <w:numPr>
          <w:ilvl w:val="0"/>
          <w:numId w:val="16"/>
        </w:numPr>
        <w:rPr>
          <w:rFonts w:eastAsia="Calibri"/>
          <w:lang w:eastAsia="en-US"/>
        </w:rPr>
      </w:pPr>
      <w:r w:rsidRPr="006C5EC4">
        <w:rPr>
          <w:rFonts w:eastAsia="Calibri"/>
          <w:lang w:eastAsia="en-US"/>
        </w:rPr>
        <w:t>Основной образовательной программы МБОУ «Кильдуразовская основная  общеобразовательная школа»  Апастовского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B4449B" w:rsidRPr="006C5EC4" w:rsidRDefault="00B4449B" w:rsidP="00B4449B">
      <w:pPr>
        <w:numPr>
          <w:ilvl w:val="0"/>
          <w:numId w:val="16"/>
        </w:numPr>
        <w:rPr>
          <w:rFonts w:eastAsia="Calibri"/>
          <w:lang w:eastAsia="en-US"/>
        </w:rPr>
      </w:pPr>
      <w:r w:rsidRPr="006C5EC4">
        <w:rPr>
          <w:rFonts w:eastAsia="Calibri"/>
          <w:lang w:eastAsia="en-US"/>
        </w:rPr>
        <w:t xml:space="preserve">Учебного плана МБОУ – «Кильдуразовская основная  общеобразовательная школа»  Апастовского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 w:rsidRPr="006C5EC4">
        <w:t>и приказом МБОУ «Кильдуразовская ООШ» от 1 сентября 2022</w:t>
      </w:r>
      <w:r w:rsidRPr="006C5EC4">
        <w:rPr>
          <w:lang w:val="tt-RU"/>
        </w:rPr>
        <w:t xml:space="preserve"> </w:t>
      </w:r>
      <w:r w:rsidRPr="006C5EC4">
        <w:t>г, №49</w:t>
      </w:r>
      <w:r w:rsidRPr="006C5EC4">
        <w:rPr>
          <w:rFonts w:eastAsia="Calibri"/>
          <w:lang w:eastAsia="en-US"/>
        </w:rPr>
        <w:t>).</w:t>
      </w:r>
    </w:p>
    <w:p w:rsidR="00B4449B" w:rsidRDefault="00B4449B" w:rsidP="00C366C8">
      <w:pPr>
        <w:pStyle w:val="a3"/>
        <w:spacing w:line="276" w:lineRule="auto"/>
        <w:jc w:val="center"/>
        <w:rPr>
          <w:b/>
          <w:bCs/>
          <w:sz w:val="22"/>
          <w:szCs w:val="22"/>
        </w:rPr>
      </w:pPr>
    </w:p>
    <w:p w:rsidR="00890C45" w:rsidRPr="00C366C8" w:rsidRDefault="00B67929" w:rsidP="00C366C8">
      <w:pPr>
        <w:pStyle w:val="a3"/>
        <w:spacing w:line="276" w:lineRule="auto"/>
        <w:jc w:val="center"/>
        <w:rPr>
          <w:b/>
          <w:sz w:val="22"/>
          <w:szCs w:val="22"/>
        </w:rPr>
      </w:pPr>
      <w:r w:rsidRPr="00C366C8">
        <w:rPr>
          <w:b/>
          <w:sz w:val="22"/>
          <w:szCs w:val="22"/>
        </w:rPr>
        <w:t>Общая характеристика учебного предмета</w:t>
      </w:r>
    </w:p>
    <w:p w:rsidR="00B67929" w:rsidRPr="00C366C8" w:rsidRDefault="00B67929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Рабочая программа составлена на основе требований Федерального государственного образовательного стандарта основного общего образования;  .</w:t>
      </w:r>
    </w:p>
    <w:p w:rsidR="00B67929" w:rsidRPr="00C366C8" w:rsidRDefault="00B67929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Разработана по УМК :</w:t>
      </w:r>
    </w:p>
    <w:p w:rsidR="00B67929" w:rsidRPr="00C366C8" w:rsidRDefault="00B67929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-Е.В. Агибалова,  Всеобщая история,  История  средних веков 6 класс учебник для общеобразовательных учреждений, под редакций А.А.Сванидзе Москва Просвещение -2012год ;</w:t>
      </w:r>
    </w:p>
    <w:p w:rsidR="00B67929" w:rsidRPr="00C366C8" w:rsidRDefault="00B67929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 Н.М.Арсентьев, А.А.Данилов. История России. 6 класс. Учеб. для общеобразоват. организаций.В 2 ч.под ред.Торкунова А.В.-  Москва Просвещение -2016 год.</w:t>
      </w:r>
    </w:p>
    <w:p w:rsidR="00B67929" w:rsidRPr="00C366C8" w:rsidRDefault="00B67929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 Ф.Ш. Хузин, В.И.Пискарев История Татарстана с древнейших времен до середины 16 века ТаРИХ-2012г.</w:t>
      </w:r>
    </w:p>
    <w:p w:rsidR="00B67929" w:rsidRPr="00C366C8" w:rsidRDefault="00B67929" w:rsidP="00C366C8">
      <w:pPr>
        <w:pStyle w:val="a3"/>
        <w:spacing w:line="276" w:lineRule="auto"/>
        <w:jc w:val="center"/>
        <w:rPr>
          <w:b/>
          <w:sz w:val="22"/>
          <w:szCs w:val="22"/>
        </w:rPr>
      </w:pPr>
      <w:r w:rsidRPr="00C366C8">
        <w:rPr>
          <w:b/>
          <w:sz w:val="22"/>
          <w:szCs w:val="22"/>
        </w:rPr>
        <w:t>Цели обучения:</w:t>
      </w:r>
    </w:p>
    <w:p w:rsidR="00200012" w:rsidRPr="00C366C8" w:rsidRDefault="00200012" w:rsidP="00C366C8">
      <w:pPr>
        <w:pStyle w:val="a3"/>
        <w:numPr>
          <w:ilvl w:val="0"/>
          <w:numId w:val="8"/>
        </w:numPr>
        <w:spacing w:line="276" w:lineRule="auto"/>
        <w:rPr>
          <w:color w:val="000000"/>
          <w:sz w:val="22"/>
          <w:szCs w:val="22"/>
          <w:shd w:val="clear" w:color="auto" w:fill="FFFFFF"/>
        </w:rPr>
      </w:pPr>
      <w:r w:rsidRPr="00C366C8">
        <w:rPr>
          <w:color w:val="000000"/>
          <w:sz w:val="22"/>
          <w:szCs w:val="22"/>
          <w:shd w:val="clear" w:color="auto" w:fill="FFFFFF"/>
        </w:rPr>
        <w:t xml:space="preserve">формирование у обучающихся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</w:t>
      </w:r>
    </w:p>
    <w:p w:rsidR="00200012" w:rsidRPr="00C366C8" w:rsidRDefault="00200012" w:rsidP="00C366C8">
      <w:pPr>
        <w:pStyle w:val="a3"/>
        <w:numPr>
          <w:ilvl w:val="0"/>
          <w:numId w:val="8"/>
        </w:numPr>
        <w:spacing w:line="276" w:lineRule="auto"/>
        <w:rPr>
          <w:b/>
          <w:sz w:val="22"/>
          <w:szCs w:val="22"/>
        </w:rPr>
      </w:pPr>
      <w:r w:rsidRPr="00C366C8">
        <w:rPr>
          <w:color w:val="000000"/>
          <w:sz w:val="22"/>
          <w:szCs w:val="22"/>
          <w:shd w:val="clear" w:color="auto" w:fill="FFFFFF"/>
        </w:rPr>
        <w:t>формирование личностной позиции по основным этапам развития российского государства и общества, а также современного образа России.</w:t>
      </w:r>
    </w:p>
    <w:p w:rsidR="00200012" w:rsidRPr="00C366C8" w:rsidRDefault="004663F2" w:rsidP="00ED0BB9">
      <w:pPr>
        <w:pStyle w:val="a3"/>
        <w:spacing w:line="360" w:lineRule="auto"/>
        <w:jc w:val="center"/>
        <w:rPr>
          <w:b/>
          <w:sz w:val="22"/>
          <w:szCs w:val="22"/>
        </w:rPr>
      </w:pPr>
      <w:r w:rsidRPr="00C366C8">
        <w:rPr>
          <w:b/>
          <w:sz w:val="22"/>
          <w:szCs w:val="22"/>
        </w:rPr>
        <w:t>Задачи обучения</w:t>
      </w:r>
    </w:p>
    <w:p w:rsidR="004663F2" w:rsidRPr="00C366C8" w:rsidRDefault="004663F2" w:rsidP="00ED0BB9">
      <w:pPr>
        <w:pStyle w:val="western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right="101"/>
        <w:rPr>
          <w:color w:val="000000"/>
          <w:sz w:val="22"/>
          <w:szCs w:val="22"/>
        </w:rPr>
      </w:pPr>
      <w:r w:rsidRPr="00C366C8">
        <w:rPr>
          <w:color w:val="000000"/>
          <w:sz w:val="22"/>
          <w:szCs w:val="22"/>
        </w:rPr>
        <w:t>формирование у молодого поколения ориентиров для гражданской, этнонациональной, социальной, культурной са</w:t>
      </w:r>
      <w:r w:rsidRPr="00C366C8">
        <w:rPr>
          <w:color w:val="000000"/>
          <w:sz w:val="22"/>
          <w:szCs w:val="22"/>
        </w:rPr>
        <w:softHyphen/>
        <w:t>моидентификации в окружающем мире;</w:t>
      </w:r>
    </w:p>
    <w:p w:rsidR="004663F2" w:rsidRPr="00C366C8" w:rsidRDefault="004663F2" w:rsidP="00ED0BB9">
      <w:pPr>
        <w:pStyle w:val="western"/>
        <w:numPr>
          <w:ilvl w:val="0"/>
          <w:numId w:val="10"/>
        </w:numPr>
        <w:shd w:val="clear" w:color="auto" w:fill="FFFFFF"/>
        <w:spacing w:after="0" w:afterAutospacing="0" w:line="276" w:lineRule="auto"/>
        <w:ind w:right="101"/>
        <w:rPr>
          <w:color w:val="000000"/>
          <w:sz w:val="22"/>
          <w:szCs w:val="22"/>
        </w:rPr>
      </w:pPr>
      <w:r w:rsidRPr="00C366C8">
        <w:rPr>
          <w:color w:val="000000"/>
          <w:sz w:val="22"/>
          <w:szCs w:val="22"/>
        </w:rPr>
        <w:t>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</w:t>
      </w:r>
      <w:r w:rsidRPr="00C366C8">
        <w:rPr>
          <w:color w:val="000000"/>
          <w:sz w:val="22"/>
          <w:szCs w:val="22"/>
        </w:rPr>
        <w:softHyphen/>
        <w:t>ственной сферах при особом внимании к месту и роли России во всемирно-историческом процессе;</w:t>
      </w:r>
    </w:p>
    <w:p w:rsidR="004663F2" w:rsidRPr="00C366C8" w:rsidRDefault="004663F2" w:rsidP="00ED0BB9">
      <w:pPr>
        <w:pStyle w:val="western"/>
        <w:numPr>
          <w:ilvl w:val="0"/>
          <w:numId w:val="10"/>
        </w:numPr>
        <w:shd w:val="clear" w:color="auto" w:fill="FFFFFF"/>
        <w:spacing w:after="0" w:afterAutospacing="0" w:line="276" w:lineRule="auto"/>
        <w:ind w:right="101"/>
        <w:rPr>
          <w:color w:val="000000"/>
          <w:sz w:val="22"/>
          <w:szCs w:val="22"/>
        </w:rPr>
      </w:pPr>
      <w:r w:rsidRPr="00C366C8">
        <w:rPr>
          <w:color w:val="000000"/>
          <w:sz w:val="22"/>
          <w:szCs w:val="22"/>
        </w:rPr>
        <w:t>воспитание учащихся в духе патриотизма, уважения к своему Отечеству — многонациональному Российскому госу</w:t>
      </w:r>
      <w:r w:rsidRPr="00C366C8">
        <w:rPr>
          <w:color w:val="000000"/>
          <w:sz w:val="22"/>
          <w:szCs w:val="22"/>
        </w:rPr>
        <w:softHyphen/>
        <w:t>дарству в соответствии с идеями взаимопонимания, толерант</w:t>
      </w:r>
      <w:r w:rsidRPr="00C366C8">
        <w:rPr>
          <w:color w:val="000000"/>
          <w:sz w:val="22"/>
          <w:szCs w:val="22"/>
        </w:rPr>
        <w:softHyphen/>
        <w:t>ности и мира между людьми и народами, в духе демократиче</w:t>
      </w:r>
      <w:r w:rsidRPr="00C366C8">
        <w:rPr>
          <w:color w:val="000000"/>
          <w:sz w:val="22"/>
          <w:szCs w:val="22"/>
        </w:rPr>
        <w:softHyphen/>
        <w:t>ских ценностей современного общества;</w:t>
      </w:r>
    </w:p>
    <w:p w:rsidR="004663F2" w:rsidRPr="00C366C8" w:rsidRDefault="004663F2" w:rsidP="00C366C8">
      <w:pPr>
        <w:pStyle w:val="western"/>
        <w:numPr>
          <w:ilvl w:val="0"/>
          <w:numId w:val="10"/>
        </w:numPr>
        <w:shd w:val="clear" w:color="auto" w:fill="FFFFFF"/>
        <w:spacing w:after="0" w:afterAutospacing="0" w:line="276" w:lineRule="auto"/>
        <w:ind w:right="101"/>
        <w:rPr>
          <w:color w:val="000000"/>
          <w:sz w:val="22"/>
          <w:szCs w:val="22"/>
        </w:rPr>
      </w:pPr>
      <w:r w:rsidRPr="00C366C8">
        <w:rPr>
          <w:color w:val="000000"/>
          <w:sz w:val="22"/>
          <w:szCs w:val="22"/>
        </w:rPr>
        <w:t>развитие у учащихся способности анализировать содер</w:t>
      </w:r>
      <w:r w:rsidRPr="00C366C8">
        <w:rPr>
          <w:color w:val="000000"/>
          <w:sz w:val="22"/>
          <w:szCs w:val="22"/>
        </w:rPr>
        <w:softHyphen/>
        <w:t>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</w:t>
      </w:r>
      <w:r w:rsidRPr="00C366C8">
        <w:rPr>
          <w:color w:val="000000"/>
          <w:sz w:val="22"/>
          <w:szCs w:val="22"/>
        </w:rPr>
        <w:softHyphen/>
        <w:t>ности;</w:t>
      </w:r>
    </w:p>
    <w:p w:rsidR="004663F2" w:rsidRPr="00C366C8" w:rsidRDefault="004663F2" w:rsidP="00C366C8">
      <w:pPr>
        <w:pStyle w:val="western"/>
        <w:numPr>
          <w:ilvl w:val="0"/>
          <w:numId w:val="10"/>
        </w:numPr>
        <w:shd w:val="clear" w:color="auto" w:fill="FFFFFF"/>
        <w:spacing w:after="0" w:afterAutospacing="0" w:line="276" w:lineRule="auto"/>
        <w:ind w:right="101"/>
        <w:rPr>
          <w:color w:val="000000"/>
          <w:sz w:val="22"/>
          <w:szCs w:val="22"/>
        </w:rPr>
      </w:pPr>
      <w:r w:rsidRPr="00C366C8">
        <w:rPr>
          <w:color w:val="000000"/>
          <w:sz w:val="22"/>
          <w:szCs w:val="22"/>
        </w:rPr>
        <w:t>формирование у школьников умений применять истори</w:t>
      </w:r>
      <w:r w:rsidRPr="00C366C8">
        <w:rPr>
          <w:color w:val="000000"/>
          <w:sz w:val="22"/>
          <w:szCs w:val="22"/>
        </w:rPr>
        <w:softHyphen/>
        <w:t>ческие знания для осмысления сущности современных обще</w:t>
      </w:r>
      <w:r w:rsidRPr="00C366C8">
        <w:rPr>
          <w:color w:val="000000"/>
          <w:sz w:val="22"/>
          <w:szCs w:val="22"/>
        </w:rPr>
        <w:softHyphen/>
        <w:t>ственных явлений, в общении с другими людьми в современ</w:t>
      </w:r>
      <w:r w:rsidRPr="00C366C8">
        <w:rPr>
          <w:color w:val="000000"/>
          <w:sz w:val="22"/>
          <w:szCs w:val="22"/>
        </w:rPr>
        <w:softHyphen/>
        <w:t>ном поликультурном, полиэтничном и многоконфессиональ</w:t>
      </w:r>
      <w:r w:rsidRPr="00C366C8">
        <w:rPr>
          <w:color w:val="000000"/>
          <w:sz w:val="22"/>
          <w:szCs w:val="22"/>
        </w:rPr>
        <w:softHyphen/>
        <w:t>ном обществе.</w:t>
      </w:r>
    </w:p>
    <w:p w:rsidR="004663F2" w:rsidRPr="00C366C8" w:rsidRDefault="004663F2" w:rsidP="00C366C8">
      <w:pPr>
        <w:pStyle w:val="a3"/>
        <w:spacing w:line="276" w:lineRule="auto"/>
        <w:jc w:val="center"/>
        <w:rPr>
          <w:b/>
          <w:sz w:val="22"/>
          <w:szCs w:val="22"/>
        </w:rPr>
      </w:pPr>
    </w:p>
    <w:p w:rsidR="001537D8" w:rsidRPr="00C366C8" w:rsidRDefault="001537D8" w:rsidP="00C366C8">
      <w:pPr>
        <w:pStyle w:val="a3"/>
        <w:spacing w:line="276" w:lineRule="auto"/>
        <w:jc w:val="center"/>
        <w:rPr>
          <w:b/>
          <w:sz w:val="22"/>
          <w:szCs w:val="22"/>
        </w:rPr>
      </w:pPr>
      <w:r w:rsidRPr="00C366C8">
        <w:rPr>
          <w:b/>
          <w:sz w:val="22"/>
          <w:szCs w:val="22"/>
        </w:rPr>
        <w:lastRenderedPageBreak/>
        <w:t>Место учебного предмета в учебном плане</w:t>
      </w:r>
    </w:p>
    <w:p w:rsidR="001537D8" w:rsidRPr="00C366C8" w:rsidRDefault="001537D8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Данная рабочая программа рассчитана на 70  часов в год  из расчета 2 часа в неделю.</w:t>
      </w:r>
    </w:p>
    <w:p w:rsidR="001537D8" w:rsidRPr="00C366C8" w:rsidRDefault="001537D8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 xml:space="preserve"> Из них: контрольные работы – _</w:t>
      </w:r>
      <w:r w:rsidR="00C366C8" w:rsidRPr="00C366C8">
        <w:rPr>
          <w:sz w:val="22"/>
          <w:szCs w:val="22"/>
        </w:rPr>
        <w:t>5</w:t>
      </w:r>
      <w:r w:rsidRPr="00C366C8">
        <w:rPr>
          <w:sz w:val="22"/>
          <w:szCs w:val="22"/>
        </w:rPr>
        <w:t>___</w:t>
      </w:r>
    </w:p>
    <w:p w:rsidR="001537D8" w:rsidRPr="00C366C8" w:rsidRDefault="001537D8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Продолжительность учеб</w:t>
      </w:r>
      <w:r w:rsidR="00ED0BB9">
        <w:rPr>
          <w:sz w:val="22"/>
          <w:szCs w:val="22"/>
        </w:rPr>
        <w:t xml:space="preserve">ного времени в  </w:t>
      </w:r>
      <w:r w:rsidR="00B87C2F">
        <w:rPr>
          <w:sz w:val="22"/>
          <w:szCs w:val="22"/>
        </w:rPr>
        <w:t xml:space="preserve">  6  классе – 35</w:t>
      </w:r>
      <w:r w:rsidR="00ED0BB9">
        <w:rPr>
          <w:sz w:val="22"/>
          <w:szCs w:val="22"/>
        </w:rPr>
        <w:t xml:space="preserve"> </w:t>
      </w:r>
      <w:r w:rsidR="00B87C2F">
        <w:rPr>
          <w:sz w:val="22"/>
          <w:szCs w:val="22"/>
        </w:rPr>
        <w:t xml:space="preserve"> учебной </w:t>
      </w:r>
      <w:r w:rsidRPr="00C366C8">
        <w:rPr>
          <w:sz w:val="22"/>
          <w:szCs w:val="22"/>
        </w:rPr>
        <w:t xml:space="preserve">недели. </w:t>
      </w:r>
    </w:p>
    <w:p w:rsidR="001537D8" w:rsidRPr="00C366C8" w:rsidRDefault="001537D8" w:rsidP="00C366C8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 xml:space="preserve">Освоение программы по предмету  в 6  классе заканчивается промежуточной аттестацией в форме  годовой оценки  </w:t>
      </w:r>
    </w:p>
    <w:p w:rsidR="00D70250" w:rsidRPr="00C366C8" w:rsidRDefault="000253AA" w:rsidP="00C366C8">
      <w:pPr>
        <w:pStyle w:val="a3"/>
        <w:spacing w:line="276" w:lineRule="auto"/>
        <w:jc w:val="center"/>
        <w:rPr>
          <w:b/>
          <w:bCs/>
          <w:iCs/>
          <w:sz w:val="22"/>
          <w:szCs w:val="22"/>
        </w:rPr>
      </w:pPr>
      <w:r w:rsidRPr="00C366C8">
        <w:rPr>
          <w:b/>
          <w:bCs/>
          <w:iCs/>
          <w:sz w:val="22"/>
          <w:szCs w:val="22"/>
        </w:rPr>
        <w:t xml:space="preserve">Планируемые </w:t>
      </w:r>
      <w:r w:rsidR="00D70250" w:rsidRPr="00C366C8">
        <w:rPr>
          <w:b/>
          <w:bCs/>
          <w:iCs/>
          <w:sz w:val="22"/>
          <w:szCs w:val="22"/>
        </w:rPr>
        <w:t xml:space="preserve"> результаты изучения истории учащимися</w:t>
      </w:r>
    </w:p>
    <w:p w:rsidR="00D70250" w:rsidRPr="00C366C8" w:rsidRDefault="00D70250" w:rsidP="00C366C8">
      <w:pPr>
        <w:pStyle w:val="a3"/>
        <w:spacing w:line="276" w:lineRule="auto"/>
        <w:rPr>
          <w:b/>
          <w:bCs/>
          <w:iCs/>
          <w:sz w:val="22"/>
          <w:szCs w:val="22"/>
          <w:u w:val="single"/>
        </w:rPr>
      </w:pPr>
      <w:r w:rsidRPr="00C366C8">
        <w:rPr>
          <w:b/>
          <w:bCs/>
          <w:iCs/>
          <w:sz w:val="22"/>
          <w:szCs w:val="22"/>
          <w:u w:val="single"/>
        </w:rPr>
        <w:t xml:space="preserve">Предметные результаты </w:t>
      </w:r>
    </w:p>
    <w:p w:rsidR="00A85683" w:rsidRPr="00C366C8" w:rsidRDefault="00A85683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A85683" w:rsidRPr="00C366C8" w:rsidRDefault="00D17EDD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</w:t>
      </w:r>
      <w:r w:rsidR="00A85683" w:rsidRPr="00C366C8">
        <w:rPr>
          <w:sz w:val="22"/>
          <w:szCs w:val="22"/>
        </w:rPr>
        <w:t>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A85683" w:rsidRPr="00C366C8" w:rsidRDefault="00D17EDD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</w:t>
      </w:r>
      <w:r w:rsidR="00A85683" w:rsidRPr="00C366C8">
        <w:rPr>
          <w:sz w:val="22"/>
          <w:szCs w:val="22"/>
        </w:rPr>
        <w:t> проводить поиск информации в исторических текстах, материальных исторических памятниках Средневековья;</w:t>
      </w:r>
    </w:p>
    <w:p w:rsidR="00A85683" w:rsidRPr="00C366C8" w:rsidRDefault="00D17EDD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</w:t>
      </w:r>
      <w:r w:rsidR="00A85683" w:rsidRPr="00C366C8">
        <w:rPr>
          <w:sz w:val="22"/>
          <w:szCs w:val="22"/>
        </w:rPr>
        <w:t>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A85683" w:rsidRPr="00C366C8" w:rsidRDefault="00D17EDD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</w:t>
      </w:r>
      <w:r w:rsidR="00A85683" w:rsidRPr="00C366C8">
        <w:rPr>
          <w:sz w:val="22"/>
          <w:szCs w:val="22"/>
        </w:rPr>
        <w:t>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85683" w:rsidRPr="00C366C8" w:rsidRDefault="00D17EDD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</w:t>
      </w:r>
      <w:r w:rsidR="00A85683" w:rsidRPr="00C366C8">
        <w:rPr>
          <w:sz w:val="22"/>
          <w:szCs w:val="22"/>
        </w:rPr>
        <w:t> объяснять причины и следствия ключевых событий отечественной и всеобщей истории Средних веков;</w:t>
      </w:r>
    </w:p>
    <w:p w:rsidR="00A85683" w:rsidRPr="00C366C8" w:rsidRDefault="00D17EDD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</w:t>
      </w:r>
      <w:r w:rsidR="00A85683" w:rsidRPr="00C366C8">
        <w:rPr>
          <w:sz w:val="22"/>
          <w:szCs w:val="22"/>
        </w:rPr>
        <w:t>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A85683" w:rsidRPr="00C366C8" w:rsidRDefault="00D17EDD" w:rsidP="00BD66E3">
      <w:pPr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</w:t>
      </w:r>
      <w:r w:rsidR="00A85683" w:rsidRPr="00C366C8">
        <w:rPr>
          <w:sz w:val="22"/>
          <w:szCs w:val="22"/>
        </w:rPr>
        <w:t> давать оценку событиям и личностям отечественной и всеобщей истории Средних веков.</w:t>
      </w:r>
    </w:p>
    <w:p w:rsidR="00D70250" w:rsidRPr="00C366C8" w:rsidRDefault="00D70250" w:rsidP="00C366C8">
      <w:pPr>
        <w:pStyle w:val="a3"/>
        <w:spacing w:line="276" w:lineRule="auto"/>
        <w:rPr>
          <w:b/>
          <w:sz w:val="22"/>
          <w:szCs w:val="22"/>
          <w:u w:val="single"/>
        </w:rPr>
      </w:pPr>
      <w:r w:rsidRPr="00C366C8">
        <w:rPr>
          <w:b/>
          <w:sz w:val="22"/>
          <w:szCs w:val="22"/>
          <w:u w:val="single"/>
        </w:rPr>
        <w:t xml:space="preserve">Метапредметные результаты 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-способность сознательно организовывать свою деятельность — учебную, общественную и др.;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владение умениями работать с учебной и внешкольной информацией , использовать современные источники информации, в том числе материалы на электронных носителях;</w:t>
      </w:r>
    </w:p>
    <w:p w:rsidR="00D70250" w:rsidRPr="00C366C8" w:rsidRDefault="00BD66E3" w:rsidP="00BD66E3">
      <w:pPr>
        <w:pStyle w:val="a3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D70250" w:rsidRPr="00C366C8">
        <w:rPr>
          <w:sz w:val="22"/>
          <w:szCs w:val="22"/>
        </w:rPr>
        <w:t xml:space="preserve"> способность 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 xml:space="preserve"> готовность к сотрудничеству с соучениками, </w:t>
      </w:r>
    </w:p>
    <w:p w:rsidR="00D70250" w:rsidRPr="00C366C8" w:rsidRDefault="00D70250" w:rsidP="00C366C8">
      <w:pPr>
        <w:pStyle w:val="a3"/>
        <w:spacing w:line="276" w:lineRule="auto"/>
        <w:rPr>
          <w:b/>
          <w:sz w:val="22"/>
          <w:szCs w:val="22"/>
          <w:u w:val="single"/>
        </w:rPr>
      </w:pPr>
      <w:r w:rsidRPr="00C366C8">
        <w:rPr>
          <w:b/>
          <w:sz w:val="22"/>
          <w:szCs w:val="22"/>
          <w:u w:val="single"/>
        </w:rPr>
        <w:t xml:space="preserve">Личностные результаты 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- осознание своей идентичности как гражданина страны, члена семьи</w:t>
      </w:r>
    </w:p>
    <w:p w:rsidR="00D70250" w:rsidRPr="00C366C8" w:rsidRDefault="00BD66E3" w:rsidP="00BD66E3">
      <w:pPr>
        <w:pStyle w:val="a3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D70250" w:rsidRPr="00C366C8">
        <w:rPr>
          <w:sz w:val="22"/>
          <w:szCs w:val="22"/>
        </w:rPr>
        <w:t xml:space="preserve">освоение гуманистических традиций и ценностей современного общества, 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 xml:space="preserve">-  осмысление социально-нравственного опыта предшествующих поколений, 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 xml:space="preserve"> </w:t>
      </w:r>
      <w:r w:rsidR="00BD66E3">
        <w:rPr>
          <w:sz w:val="22"/>
          <w:szCs w:val="22"/>
        </w:rPr>
        <w:t xml:space="preserve">- </w:t>
      </w:r>
      <w:r w:rsidRPr="00C366C8">
        <w:rPr>
          <w:sz w:val="22"/>
          <w:szCs w:val="22"/>
        </w:rPr>
        <w:t>понимание культурного многообразия мира, уважение к культуре своего и других народов, толерантность.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Учащиеся должны владеть: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способностью решать творческие задачи, представлять результаты своей деятельности в различных формах (сообщение, эссе, презентация, реферат и др.); -</w:t>
      </w:r>
      <w:r w:rsidRPr="00C366C8">
        <w:rPr>
          <w:i/>
          <w:sz w:val="22"/>
          <w:szCs w:val="22"/>
        </w:rPr>
        <w:t xml:space="preserve"> </w:t>
      </w:r>
    </w:p>
    <w:p w:rsidR="00D70250" w:rsidRPr="00C366C8" w:rsidRDefault="00D70250" w:rsidP="00BD66E3">
      <w:pPr>
        <w:pStyle w:val="a3"/>
        <w:spacing w:line="276" w:lineRule="auto"/>
        <w:rPr>
          <w:sz w:val="22"/>
          <w:szCs w:val="22"/>
        </w:rPr>
      </w:pPr>
      <w:r w:rsidRPr="00C366C8">
        <w:rPr>
          <w:sz w:val="22"/>
          <w:szCs w:val="22"/>
        </w:rPr>
        <w:t>чувством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народами.</w:t>
      </w:r>
    </w:p>
    <w:p w:rsidR="00CF68F6" w:rsidRDefault="00CF68F6" w:rsidP="00C366C8">
      <w:pPr>
        <w:spacing w:line="276" w:lineRule="auto"/>
        <w:jc w:val="center"/>
        <w:rPr>
          <w:b/>
          <w:bCs/>
          <w:sz w:val="22"/>
          <w:szCs w:val="22"/>
        </w:rPr>
      </w:pPr>
    </w:p>
    <w:p w:rsidR="006B439E" w:rsidRPr="00C366C8" w:rsidRDefault="006B439E" w:rsidP="00F578BB">
      <w:pPr>
        <w:spacing w:line="276" w:lineRule="auto"/>
        <w:jc w:val="center"/>
        <w:rPr>
          <w:b/>
          <w:bCs/>
          <w:sz w:val="22"/>
          <w:szCs w:val="22"/>
        </w:rPr>
      </w:pPr>
      <w:r w:rsidRPr="00C366C8">
        <w:rPr>
          <w:b/>
          <w:bCs/>
          <w:sz w:val="22"/>
          <w:szCs w:val="22"/>
        </w:rPr>
        <w:lastRenderedPageBreak/>
        <w:t>Содержание учебного предмета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b/>
          <w:sz w:val="22"/>
          <w:szCs w:val="22"/>
        </w:rPr>
      </w:pPr>
      <w:r w:rsidRPr="00AB2967">
        <w:rPr>
          <w:b/>
          <w:sz w:val="22"/>
          <w:szCs w:val="22"/>
        </w:rPr>
        <w:t>История средних веков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Средние века: понятие и хронологические рамки.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b/>
          <w:bCs/>
          <w:sz w:val="22"/>
          <w:szCs w:val="22"/>
        </w:rPr>
        <w:t>Раннее Средневековье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Начало Средневековья. Великое переселение народов. Образование варварских королевств.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 xml:space="preserve">Народы Европы в раннее Средневековье. Франки: расселение, занятия, общественное устройство. </w:t>
      </w:r>
      <w:r w:rsidRPr="00AB2967">
        <w:rPr>
          <w:i/>
          <w:sz w:val="22"/>
          <w:szCs w:val="22"/>
        </w:rPr>
        <w:t>Законы франков; «Салическая правда».</w:t>
      </w:r>
      <w:r w:rsidRPr="00AB2967">
        <w:rPr>
          <w:sz w:val="22"/>
          <w:szCs w:val="22"/>
        </w:rPr>
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b/>
          <w:bCs/>
          <w:sz w:val="22"/>
          <w:szCs w:val="22"/>
        </w:rPr>
        <w:t>Зрелое Средневековье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Крестьянство: феодальная зависимость, повинности, условия жизни. Крестьянская община.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i/>
          <w:sz w:val="22"/>
          <w:szCs w:val="22"/>
        </w:rPr>
      </w:pPr>
      <w:r w:rsidRPr="00AB2967">
        <w:rPr>
          <w:sz w:val="22"/>
          <w:szCs w:val="22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AB2967">
        <w:rPr>
          <w:i/>
          <w:sz w:val="22"/>
          <w:szCs w:val="22"/>
        </w:rPr>
        <w:t>Ереси: причины возникновения и распространения. Преследование еретиков.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 xml:space="preserve"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д’Арк.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AB2967">
        <w:rPr>
          <w:i/>
          <w:sz w:val="22"/>
          <w:szCs w:val="22"/>
        </w:rPr>
        <w:t>(Жакерия, восстание Уота Тайлера).</w:t>
      </w:r>
      <w:r w:rsidRPr="00AB2967">
        <w:rPr>
          <w:sz w:val="22"/>
          <w:szCs w:val="22"/>
        </w:rPr>
        <w:t xml:space="preserve"> Гуситское движение в Чехии.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Византийская империя и славянские государства в XII—XV вв. Экспансия турок-османов и падение Византии.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b/>
          <w:bCs/>
          <w:sz w:val="22"/>
          <w:szCs w:val="22"/>
        </w:rPr>
        <w:t xml:space="preserve">Страны Востока в Средние века. </w:t>
      </w:r>
      <w:r w:rsidRPr="00AB2967">
        <w:rPr>
          <w:sz w:val="22"/>
          <w:szCs w:val="22"/>
        </w:rPr>
        <w:t xml:space="preserve">Османская империя: завоевания турок-османов, управление империей, </w:t>
      </w:r>
      <w:r w:rsidRPr="00AB2967">
        <w:rPr>
          <w:i/>
          <w:sz w:val="22"/>
          <w:szCs w:val="22"/>
        </w:rPr>
        <w:t>положение покоренных народов</w:t>
      </w:r>
      <w:r w:rsidRPr="00AB2967">
        <w:rPr>
          <w:sz w:val="22"/>
          <w:szCs w:val="22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</w:r>
      <w:r w:rsidRPr="00AB2967">
        <w:rPr>
          <w:i/>
          <w:sz w:val="22"/>
          <w:szCs w:val="22"/>
        </w:rPr>
        <w:t xml:space="preserve">Делийский султанат. </w:t>
      </w:r>
      <w:r w:rsidRPr="00AB2967">
        <w:rPr>
          <w:sz w:val="22"/>
          <w:szCs w:val="22"/>
        </w:rPr>
        <w:t>Культура народов Востока. Литература. Архитектура. Традиционные искусства и ремесла.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b/>
          <w:bCs/>
          <w:sz w:val="22"/>
          <w:szCs w:val="22"/>
        </w:rPr>
        <w:t xml:space="preserve">Государства доколумбовой Америки. </w:t>
      </w:r>
      <w:r w:rsidRPr="00AB2967">
        <w:rPr>
          <w:sz w:val="22"/>
          <w:szCs w:val="22"/>
        </w:rPr>
        <w:t>Общественный строй. Религиозные верования населения. Культура.</w:t>
      </w:r>
    </w:p>
    <w:p w:rsidR="00AB2967" w:rsidRPr="00AB2967" w:rsidRDefault="00AB2967" w:rsidP="00F578BB">
      <w:pPr>
        <w:shd w:val="clear" w:color="auto" w:fill="FFFFFF"/>
        <w:spacing w:line="276" w:lineRule="auto"/>
        <w:ind w:firstLine="709"/>
        <w:jc w:val="both"/>
        <w:rPr>
          <w:sz w:val="22"/>
          <w:szCs w:val="22"/>
        </w:rPr>
      </w:pPr>
      <w:r w:rsidRPr="00AB2967">
        <w:rPr>
          <w:sz w:val="22"/>
          <w:szCs w:val="22"/>
        </w:rPr>
        <w:t>Историческое и культурное наследие Средневековья.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sz w:val="22"/>
          <w:szCs w:val="22"/>
        </w:rPr>
        <w:t xml:space="preserve">История России. </w:t>
      </w:r>
      <w:r w:rsidRPr="00F47A4A">
        <w:rPr>
          <w:b/>
          <w:bCs/>
          <w:sz w:val="22"/>
          <w:szCs w:val="22"/>
        </w:rPr>
        <w:t>От Древней Руси к Российскому государству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lastRenderedPageBreak/>
        <w:t>Введение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Народы и государства на территории нашей страны в древности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Заселение территории нашей страны человеком. Каменный век. </w:t>
      </w:r>
      <w:r w:rsidRPr="00F47A4A">
        <w:rPr>
          <w:i/>
          <w:sz w:val="22"/>
          <w:szCs w:val="22"/>
        </w:rPr>
        <w:t>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i/>
          <w:sz w:val="22"/>
          <w:szCs w:val="22"/>
        </w:rPr>
      </w:pPr>
      <w:r w:rsidRPr="00F47A4A">
        <w:rPr>
          <w:sz w:val="22"/>
          <w:szCs w:val="22"/>
        </w:rPr>
        <w:t xml:space="preserve">Народы, проживавшие на этой территории до середины I тысячелетия до н.э. </w:t>
      </w:r>
      <w:r w:rsidRPr="00F47A4A">
        <w:rPr>
          <w:i/>
          <w:sz w:val="22"/>
          <w:szCs w:val="22"/>
        </w:rPr>
        <w:t xml:space="preserve">Античные города-государства Северного Причерноморья. Боспорское царство. Скифское царство. Дербент.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Восточная Европа в середине I тыс. н. э.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i/>
          <w:sz w:val="22"/>
          <w:szCs w:val="22"/>
        </w:rPr>
      </w:pPr>
      <w:r w:rsidRPr="00F47A4A">
        <w:rPr>
          <w:sz w:val="22"/>
          <w:szCs w:val="22"/>
        </w:rPr>
        <w:t xml:space="preserve">Великое переселение народов. </w:t>
      </w:r>
      <w:r w:rsidRPr="00F47A4A">
        <w:rPr>
          <w:i/>
          <w:sz w:val="22"/>
          <w:szCs w:val="22"/>
        </w:rPr>
        <w:t>Миграция готов. Нашествие гуннов.</w:t>
      </w:r>
      <w:r w:rsidRPr="00F47A4A">
        <w:rPr>
          <w:sz w:val="22"/>
          <w:szCs w:val="22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F47A4A">
        <w:rPr>
          <w:i/>
          <w:sz w:val="22"/>
          <w:szCs w:val="22"/>
        </w:rPr>
        <w:t>Славянские общности Восточной Европы.</w:t>
      </w:r>
      <w:r w:rsidRPr="00F47A4A">
        <w:rPr>
          <w:sz w:val="22"/>
          <w:szCs w:val="22"/>
        </w:rPr>
        <w:t xml:space="preserve">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F47A4A">
        <w:rPr>
          <w:i/>
          <w:sz w:val="22"/>
          <w:szCs w:val="22"/>
        </w:rPr>
        <w:t xml:space="preserve">. Тюркский каганат. Хазарский каганат. Волжская Булгария.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Образование государства Русь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i/>
          <w:sz w:val="22"/>
          <w:szCs w:val="22"/>
        </w:rPr>
      </w:pPr>
      <w:r w:rsidRPr="00F47A4A">
        <w:rPr>
          <w:i/>
          <w:sz w:val="22"/>
          <w:szCs w:val="22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i/>
          <w:sz w:val="22"/>
          <w:szCs w:val="22"/>
        </w:rPr>
        <w:t>Государства Центральной и Западной Европы. Первые известия о Руси.</w:t>
      </w:r>
      <w:r w:rsidRPr="00F47A4A">
        <w:rPr>
          <w:sz w:val="22"/>
          <w:szCs w:val="22"/>
        </w:rPr>
        <w:t xml:space="preserve"> Проблема образования Древнерусского государства. Начало династии Рюриковичей.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Принятие христианства и его значение. Византийское наследие на Руси.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Русь в конце X – начале XII в.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</w:r>
      <w:r w:rsidRPr="00F47A4A">
        <w:rPr>
          <w:i/>
          <w:sz w:val="22"/>
          <w:szCs w:val="22"/>
        </w:rPr>
        <w:t>церковные уставы.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F47A4A">
        <w:rPr>
          <w:i/>
          <w:sz w:val="22"/>
          <w:szCs w:val="22"/>
        </w:rPr>
        <w:t>(Дешт-и-Кипчак</w:t>
      </w:r>
      <w:r w:rsidRPr="00F47A4A">
        <w:rPr>
          <w:sz w:val="22"/>
          <w:szCs w:val="22"/>
        </w:rPr>
        <w:t xml:space="preserve">), </w:t>
      </w:r>
      <w:r w:rsidRPr="00F47A4A">
        <w:rPr>
          <w:i/>
          <w:sz w:val="22"/>
          <w:szCs w:val="22"/>
        </w:rPr>
        <w:t>странами Центральной, Западной и Северной Европы.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Культурное пространство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F47A4A">
        <w:rPr>
          <w:i/>
          <w:sz w:val="22"/>
          <w:szCs w:val="22"/>
        </w:rPr>
        <w:t>«Новгородская псалтирь». «Остромирово Евангелие».</w:t>
      </w:r>
      <w:r w:rsidRPr="00F47A4A">
        <w:rPr>
          <w:sz w:val="22"/>
          <w:szCs w:val="22"/>
        </w:rPr>
        <w:t xml:space="preserve"> Появление древнерусской литературы. </w:t>
      </w:r>
      <w:r w:rsidRPr="00F47A4A">
        <w:rPr>
          <w:i/>
          <w:sz w:val="22"/>
          <w:szCs w:val="22"/>
        </w:rPr>
        <w:t>«Слово о Законе и Благодати».</w:t>
      </w:r>
      <w:r w:rsidRPr="00F47A4A">
        <w:rPr>
          <w:sz w:val="22"/>
          <w:szCs w:val="22"/>
        </w:rPr>
        <w:t xml:space="preserve"> </w:t>
      </w:r>
      <w:r w:rsidRPr="00F47A4A">
        <w:rPr>
          <w:sz w:val="22"/>
          <w:szCs w:val="22"/>
        </w:rPr>
        <w:lastRenderedPageBreak/>
        <w:t xml:space="preserve">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Русь в середине XII – начале XIII в.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F47A4A">
        <w:rPr>
          <w:i/>
          <w:sz w:val="22"/>
          <w:szCs w:val="22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b/>
          <w:bCs/>
          <w:sz w:val="22"/>
          <w:szCs w:val="22"/>
        </w:rPr>
        <w:t>Русские земли в середине XIII - XIV в</w:t>
      </w:r>
      <w:r w:rsidRPr="00F47A4A">
        <w:rPr>
          <w:sz w:val="22"/>
          <w:szCs w:val="22"/>
        </w:rPr>
        <w:t xml:space="preserve">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i/>
          <w:sz w:val="22"/>
          <w:szCs w:val="22"/>
        </w:rPr>
      </w:pPr>
      <w:r w:rsidRPr="00F47A4A">
        <w:rPr>
          <w:sz w:val="22"/>
          <w:szCs w:val="22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F47A4A">
        <w:rPr>
          <w:i/>
          <w:sz w:val="22"/>
          <w:szCs w:val="22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Народы и государства степной зоны Восточной Европы и Сибири в XIII-XV вв.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r w:rsidRPr="00F47A4A">
        <w:rPr>
          <w:i/>
          <w:sz w:val="22"/>
          <w:szCs w:val="22"/>
        </w:rPr>
        <w:t>Касимовское ханство.</w:t>
      </w:r>
      <w:r w:rsidRPr="00F47A4A">
        <w:rPr>
          <w:sz w:val="22"/>
          <w:szCs w:val="22"/>
        </w:rPr>
        <w:t xml:space="preserve"> Дикое поле. Народы Северного Кавказа. </w:t>
      </w:r>
      <w:r w:rsidRPr="00F47A4A">
        <w:rPr>
          <w:i/>
          <w:sz w:val="22"/>
          <w:szCs w:val="22"/>
        </w:rPr>
        <w:t>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Культурное пространство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i/>
          <w:sz w:val="22"/>
          <w:szCs w:val="22"/>
        </w:rPr>
        <w:t>Изменения в представлениях о картине мира в Евразии в связи с завершением монгольских завоеваний.</w:t>
      </w:r>
      <w:r w:rsidRPr="00F47A4A">
        <w:rPr>
          <w:sz w:val="22"/>
          <w:szCs w:val="22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Формирование единого Русского государства в XV веке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F47A4A">
        <w:rPr>
          <w:i/>
          <w:sz w:val="22"/>
          <w:szCs w:val="22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F47A4A">
        <w:rPr>
          <w:sz w:val="22"/>
          <w:szCs w:val="22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</w:t>
      </w:r>
      <w:r w:rsidRPr="00F47A4A">
        <w:rPr>
          <w:sz w:val="22"/>
          <w:szCs w:val="22"/>
        </w:rPr>
        <w:lastRenderedPageBreak/>
        <w:t xml:space="preserve">общерусского Судебника. </w:t>
      </w:r>
      <w:r w:rsidRPr="00F47A4A">
        <w:rPr>
          <w:i/>
          <w:sz w:val="22"/>
          <w:szCs w:val="22"/>
        </w:rPr>
        <w:t>Формирование аппарата управления единого государства. Перемены в устройстве двора великого князя:</w:t>
      </w:r>
      <w:r w:rsidRPr="00F47A4A">
        <w:rPr>
          <w:sz w:val="22"/>
          <w:szCs w:val="22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bCs/>
          <w:sz w:val="22"/>
          <w:szCs w:val="22"/>
        </w:rPr>
      </w:pPr>
      <w:r w:rsidRPr="00F47A4A">
        <w:rPr>
          <w:b/>
          <w:bCs/>
          <w:sz w:val="22"/>
          <w:szCs w:val="22"/>
        </w:rPr>
        <w:t xml:space="preserve">Культурное пространство 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r w:rsidRPr="00F47A4A">
        <w:rPr>
          <w:i/>
          <w:sz w:val="22"/>
          <w:szCs w:val="22"/>
        </w:rPr>
        <w:t>Внутрицерковная борьба (иосифляне и нестяжатели, ереси).</w:t>
      </w:r>
      <w:r w:rsidRPr="00F47A4A">
        <w:rPr>
          <w:sz w:val="22"/>
          <w:szCs w:val="22"/>
        </w:rPr>
        <w:t xml:space="preserve">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</w:t>
      </w:r>
      <w:r w:rsidRPr="00F47A4A">
        <w:rPr>
          <w:i/>
          <w:sz w:val="22"/>
          <w:szCs w:val="22"/>
        </w:rPr>
        <w:t>Повседневная жизнь горожан и сельских жителей в древнерусский и раннемосковский периоды.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b/>
          <w:sz w:val="22"/>
          <w:szCs w:val="22"/>
        </w:rPr>
      </w:pPr>
      <w:r w:rsidRPr="00F47A4A">
        <w:rPr>
          <w:b/>
          <w:sz w:val="22"/>
          <w:szCs w:val="22"/>
        </w:rPr>
        <w:t>Региональный компонент</w:t>
      </w:r>
    </w:p>
    <w:p w:rsidR="00F47A4A" w:rsidRPr="00F47A4A" w:rsidRDefault="00F47A4A" w:rsidP="00F578BB">
      <w:pPr>
        <w:spacing w:line="276" w:lineRule="auto"/>
        <w:ind w:firstLine="709"/>
        <w:jc w:val="both"/>
        <w:rPr>
          <w:sz w:val="22"/>
          <w:szCs w:val="22"/>
        </w:rPr>
      </w:pPr>
      <w:r w:rsidRPr="00F47A4A">
        <w:rPr>
          <w:sz w:val="22"/>
          <w:szCs w:val="22"/>
        </w:rPr>
        <w:t>Наш регион в древности и средневековье.</w:t>
      </w:r>
    </w:p>
    <w:p w:rsidR="00DF1A75" w:rsidRPr="00C366C8" w:rsidRDefault="00DF1A75" w:rsidP="00F578BB">
      <w:pPr>
        <w:shd w:val="clear" w:color="auto" w:fill="FFFFFF"/>
        <w:spacing w:line="276" w:lineRule="auto"/>
        <w:rPr>
          <w:snapToGrid w:val="0"/>
          <w:sz w:val="22"/>
          <w:szCs w:val="22"/>
        </w:rPr>
      </w:pPr>
      <w:r w:rsidRPr="00C366C8">
        <w:rPr>
          <w:b/>
          <w:snapToGrid w:val="0"/>
          <w:color w:val="000000"/>
          <w:sz w:val="22"/>
          <w:szCs w:val="22"/>
        </w:rPr>
        <w:t xml:space="preserve">Введение в историю Татарстана 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Источники по истории Татарстана. Письменные и вещественные памятники. Археологические раскопки. Цивилизационное пространство региона Среднего Поволжья.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b/>
          <w:snapToGrid w:val="0"/>
          <w:color w:val="000000"/>
          <w:sz w:val="22"/>
          <w:szCs w:val="22"/>
        </w:rPr>
        <w:t xml:space="preserve"> Первобытное общество на территории Среднего Поволжья 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Природно-климатические условия региона и их изменение. Древние люди на берегах Волги и Камы: расселение, занятия, образ жизни, верования. Стоянки первобытных людей на территории Среднего Поволжья. Древнейшие орудия труда. Возникновение религии, искусства. Основные археологические культуры и племена: территория, памятники, хозяйство, общественные отношения, этнос. Переход от присваивающего к произво</w:t>
      </w:r>
      <w:r w:rsidRPr="00C366C8">
        <w:rPr>
          <w:snapToGrid w:val="0"/>
          <w:color w:val="000000"/>
          <w:sz w:val="22"/>
          <w:szCs w:val="22"/>
        </w:rPr>
        <w:softHyphen/>
        <w:t>дящему типу хозяйства.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b/>
          <w:snapToGrid w:val="0"/>
          <w:color w:val="000000"/>
          <w:sz w:val="22"/>
          <w:szCs w:val="22"/>
        </w:rPr>
        <w:t>Волжская Булгария (</w:t>
      </w:r>
      <w:r w:rsidRPr="00C366C8">
        <w:rPr>
          <w:b/>
          <w:snapToGrid w:val="0"/>
          <w:color w:val="000000"/>
          <w:sz w:val="22"/>
          <w:szCs w:val="22"/>
          <w:lang w:val="en-US"/>
        </w:rPr>
        <w:t>X</w:t>
      </w:r>
      <w:r w:rsidRPr="00C366C8">
        <w:rPr>
          <w:b/>
          <w:snapToGrid w:val="0"/>
          <w:color w:val="000000"/>
          <w:sz w:val="22"/>
          <w:szCs w:val="22"/>
        </w:rPr>
        <w:t xml:space="preserve"> - начало </w:t>
      </w:r>
      <w:r w:rsidRPr="00C366C8">
        <w:rPr>
          <w:b/>
          <w:snapToGrid w:val="0"/>
          <w:color w:val="000000"/>
          <w:sz w:val="22"/>
          <w:szCs w:val="22"/>
          <w:lang w:val="en-US"/>
        </w:rPr>
        <w:t>XIII</w:t>
      </w:r>
      <w:r w:rsidRPr="00C366C8">
        <w:rPr>
          <w:b/>
          <w:snapToGrid w:val="0"/>
          <w:color w:val="000000"/>
          <w:sz w:val="22"/>
          <w:szCs w:val="22"/>
        </w:rPr>
        <w:t xml:space="preserve"> вв.) 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Ранние болгары на Волге. Образование Булгарского государства. Территория, государственный строй, население. Хозяйственная жизнь булгар. Страна городов, Биляр. Багдадское посольство и официальное принятие ислама. Внешнеполитические связи. Волжская Булгария, Древнерусское государство, страны Запада.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Культура Волжской Булгарии. Ислам и его роль в распространении письменности и грамотности среди населения. Булгарские ученые и поэты. Кул Гали.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b/>
          <w:snapToGrid w:val="0"/>
          <w:color w:val="000000"/>
          <w:sz w:val="22"/>
          <w:szCs w:val="22"/>
        </w:rPr>
        <w:t>Монгольские завоевания и ВолжскаяБулгария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Монгольское государство. Древние монголы и татары. Первые столкновения булгар с монголами. Поход Бату-хана на Булгарию в 1236 г. и его последствия.</w:t>
      </w:r>
    </w:p>
    <w:p w:rsidR="00DF1A75" w:rsidRPr="00C366C8" w:rsidRDefault="00DF1A75" w:rsidP="00F578BB">
      <w:pPr>
        <w:spacing w:line="276" w:lineRule="auto"/>
        <w:jc w:val="both"/>
        <w:rPr>
          <w:snapToGrid w:val="0"/>
          <w:color w:val="00000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Улус Джучи (Золотая Орда): образование и расцвет. Территория и население. Хан Узбек. Государственное управление. Экономика в период расцвета Золотой Орды. Золотоордынские города. Культура Золотой Орды.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b/>
          <w:snapToGrid w:val="0"/>
          <w:color w:val="000000"/>
          <w:sz w:val="22"/>
          <w:szCs w:val="22"/>
        </w:rPr>
        <w:t>Булгарские земли в составе Улуса Джучи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 xml:space="preserve">Булгарские земли после монгольского нашествия. Восстановление разрушенного хозяйства. Расцвет экономики и культуры в </w:t>
      </w:r>
      <w:r w:rsidRPr="00C366C8">
        <w:rPr>
          <w:snapToGrid w:val="0"/>
          <w:color w:val="000000"/>
          <w:sz w:val="22"/>
          <w:szCs w:val="22"/>
          <w:lang w:val="en-US"/>
        </w:rPr>
        <w:t>XTV</w:t>
      </w:r>
      <w:r w:rsidRPr="00C366C8">
        <w:rPr>
          <w:snapToGrid w:val="0"/>
          <w:color w:val="000000"/>
          <w:sz w:val="22"/>
          <w:szCs w:val="22"/>
        </w:rPr>
        <w:t xml:space="preserve"> в. Международная торговля.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Культура Золотой Орды и Булгарии. Поволжский тюрки (татарский язык - официально-государственный и литературно-художественный язык). Крупные религиозные деятели, ученые, поэты. Памятники архитектуры.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Распад Золотой Орды. Тохтамыш. Идегей. Формирование новых государственных объединений — татарских ханств.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b/>
          <w:snapToGrid w:val="0"/>
          <w:color w:val="000000"/>
          <w:sz w:val="22"/>
          <w:szCs w:val="22"/>
        </w:rPr>
        <w:t xml:space="preserve">Казанское ханство 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Территория и границы государства. Города и селения. Казань - столица государства. Население и его этнический состав. Государственное устройство. Экономика Казанского ханства.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t>Культура народов Казанского ханства. Казанское ханство - преемник культурного наследия Волжской Булгарии и Золотой Орды. Грамотность и просвещение. Казанские поэты Мухаммадьяр, Мухаммад-Эмин, Кул Шариф. Устное народное творчество. Архитектура. Декоративно-прикладное и ювелирное искусство.</w:t>
      </w:r>
    </w:p>
    <w:p w:rsidR="00DF1A75" w:rsidRPr="00C366C8" w:rsidRDefault="00DF1A75" w:rsidP="00F578BB">
      <w:pPr>
        <w:shd w:val="clear" w:color="auto" w:fill="FFFFFF"/>
        <w:spacing w:line="276" w:lineRule="auto"/>
        <w:jc w:val="both"/>
        <w:rPr>
          <w:snapToGrid w:val="0"/>
          <w:color w:val="000000"/>
          <w:sz w:val="22"/>
          <w:szCs w:val="22"/>
        </w:rPr>
      </w:pPr>
      <w:r w:rsidRPr="00C366C8">
        <w:rPr>
          <w:snapToGrid w:val="0"/>
          <w:color w:val="000000"/>
          <w:sz w:val="22"/>
          <w:szCs w:val="22"/>
        </w:rPr>
        <w:lastRenderedPageBreak/>
        <w:t xml:space="preserve">Политическая история Казанского ханства (вторая половина </w:t>
      </w:r>
      <w:r w:rsidRPr="00C366C8">
        <w:rPr>
          <w:snapToGrid w:val="0"/>
          <w:color w:val="000000"/>
          <w:sz w:val="22"/>
          <w:szCs w:val="22"/>
          <w:lang w:val="en-US"/>
        </w:rPr>
        <w:t>XV</w:t>
      </w:r>
      <w:r w:rsidRPr="00C366C8">
        <w:rPr>
          <w:snapToGrid w:val="0"/>
          <w:color w:val="000000"/>
          <w:sz w:val="22"/>
          <w:szCs w:val="22"/>
        </w:rPr>
        <w:t xml:space="preserve"> - первая половина </w:t>
      </w:r>
      <w:r w:rsidRPr="00C366C8">
        <w:rPr>
          <w:snapToGrid w:val="0"/>
          <w:color w:val="000000"/>
          <w:sz w:val="22"/>
          <w:szCs w:val="22"/>
          <w:lang w:val="en-US"/>
        </w:rPr>
        <w:t>XVI</w:t>
      </w:r>
      <w:r w:rsidRPr="00C366C8">
        <w:rPr>
          <w:snapToGrid w:val="0"/>
          <w:color w:val="000000"/>
          <w:sz w:val="22"/>
          <w:szCs w:val="22"/>
        </w:rPr>
        <w:t xml:space="preserve"> вв.). Отношения с Русским государством - основа внешней политики казанских ханов. Период могущества Казанского ханства. Протекторат Москвы. Казанское ханство в период правления крымских ханов. Поход Ивана Грозного на Казань. Героическое сопротивление казанцев. Причины падения Казанского ханства.</w:t>
      </w:r>
    </w:p>
    <w:p w:rsidR="00DF1A75" w:rsidRPr="005737D6" w:rsidRDefault="00DF1A75" w:rsidP="00DF1A75">
      <w:pPr>
        <w:pStyle w:val="a3"/>
        <w:widowControl w:val="0"/>
        <w:autoSpaceDE w:val="0"/>
        <w:autoSpaceDN w:val="0"/>
        <w:adjustRightInd w:val="0"/>
        <w:rPr>
          <w:color w:val="000000"/>
          <w:sz w:val="22"/>
          <w:szCs w:val="22"/>
        </w:rPr>
      </w:pPr>
      <w:r w:rsidRPr="005737D6">
        <w:rPr>
          <w:color w:val="000000"/>
          <w:sz w:val="22"/>
          <w:szCs w:val="22"/>
        </w:rPr>
        <w:t xml:space="preserve"> </w:t>
      </w:r>
    </w:p>
    <w:p w:rsidR="001537D8" w:rsidRDefault="001537D8" w:rsidP="001537D8">
      <w:pPr>
        <w:tabs>
          <w:tab w:val="left" w:pos="5235"/>
        </w:tabs>
        <w:jc w:val="center"/>
        <w:rPr>
          <w:b/>
          <w:bCs/>
          <w:sz w:val="22"/>
          <w:szCs w:val="22"/>
        </w:rPr>
      </w:pPr>
      <w:r w:rsidRPr="001537D8">
        <w:rPr>
          <w:b/>
          <w:bCs/>
          <w:sz w:val="22"/>
          <w:szCs w:val="22"/>
        </w:rPr>
        <w:t>Распределение тем по разделам</w:t>
      </w:r>
    </w:p>
    <w:p w:rsidR="001537D8" w:rsidRPr="001537D8" w:rsidRDefault="001537D8" w:rsidP="001537D8">
      <w:pPr>
        <w:tabs>
          <w:tab w:val="left" w:pos="5235"/>
        </w:tabs>
        <w:jc w:val="center"/>
        <w:rPr>
          <w:b/>
          <w:bCs/>
          <w:sz w:val="22"/>
          <w:szCs w:val="22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642"/>
        <w:gridCol w:w="6837"/>
        <w:gridCol w:w="3119"/>
        <w:gridCol w:w="5016"/>
      </w:tblGrid>
      <w:tr w:rsidR="001537D8" w:rsidRPr="006C0ACB" w:rsidTr="003A531B">
        <w:tc>
          <w:tcPr>
            <w:tcW w:w="642" w:type="dxa"/>
          </w:tcPr>
          <w:p w:rsidR="001537D8" w:rsidRPr="00092BF6" w:rsidRDefault="001537D8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 w:rsidRPr="00092BF6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6837" w:type="dxa"/>
          </w:tcPr>
          <w:p w:rsidR="001537D8" w:rsidRPr="00092BF6" w:rsidRDefault="001537D8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 w:rsidRPr="00092BF6">
              <w:rPr>
                <w:b/>
                <w:sz w:val="22"/>
                <w:szCs w:val="22"/>
              </w:rPr>
              <w:t>Название раздела</w:t>
            </w:r>
          </w:p>
        </w:tc>
        <w:tc>
          <w:tcPr>
            <w:tcW w:w="3119" w:type="dxa"/>
          </w:tcPr>
          <w:p w:rsidR="001537D8" w:rsidRPr="00092BF6" w:rsidRDefault="001537D8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 w:rsidRPr="00092BF6"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5016" w:type="dxa"/>
          </w:tcPr>
          <w:p w:rsidR="001537D8" w:rsidRPr="00092BF6" w:rsidRDefault="001537D8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 w:rsidRPr="00092BF6">
              <w:rPr>
                <w:b/>
                <w:sz w:val="22"/>
                <w:szCs w:val="22"/>
              </w:rPr>
              <w:t>Количество контрольных</w:t>
            </w:r>
            <w:r w:rsidR="006C0ACB" w:rsidRPr="00092BF6">
              <w:rPr>
                <w:b/>
                <w:sz w:val="22"/>
                <w:szCs w:val="22"/>
              </w:rPr>
              <w:t xml:space="preserve"> работ</w:t>
            </w:r>
          </w:p>
        </w:tc>
      </w:tr>
      <w:tr w:rsidR="001537D8" w:rsidRPr="006C0ACB" w:rsidTr="003A531B"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537D8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Введение</w:t>
            </w:r>
          </w:p>
        </w:tc>
        <w:tc>
          <w:tcPr>
            <w:tcW w:w="3119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016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537D8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Становление средневековой Европы</w:t>
            </w:r>
          </w:p>
        </w:tc>
        <w:tc>
          <w:tcPr>
            <w:tcW w:w="3119" w:type="dxa"/>
          </w:tcPr>
          <w:p w:rsidR="001537D8" w:rsidRPr="006C0ACB" w:rsidRDefault="006C0ACB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016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537D8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Византийская империя и славяне</w:t>
            </w:r>
          </w:p>
        </w:tc>
        <w:tc>
          <w:tcPr>
            <w:tcW w:w="3119" w:type="dxa"/>
          </w:tcPr>
          <w:p w:rsidR="001537D8" w:rsidRPr="006C0ACB" w:rsidRDefault="00092BF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016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rPr>
          <w:trHeight w:val="193"/>
        </w:trPr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537D8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Арабы в 6-11 вв.</w:t>
            </w:r>
          </w:p>
        </w:tc>
        <w:tc>
          <w:tcPr>
            <w:tcW w:w="3119" w:type="dxa"/>
          </w:tcPr>
          <w:p w:rsidR="001537D8" w:rsidRPr="006C0ACB" w:rsidRDefault="006C0ACB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774E5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Феодалы и крестьяне</w:t>
            </w:r>
          </w:p>
        </w:tc>
        <w:tc>
          <w:tcPr>
            <w:tcW w:w="3119" w:type="dxa"/>
          </w:tcPr>
          <w:p w:rsidR="001537D8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774E5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Средневековый город и его обитатели</w:t>
            </w:r>
          </w:p>
        </w:tc>
        <w:tc>
          <w:tcPr>
            <w:tcW w:w="3119" w:type="dxa"/>
          </w:tcPr>
          <w:p w:rsidR="001537D8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rPr>
          <w:trHeight w:val="278"/>
        </w:trPr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774E5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 xml:space="preserve">Католическая церковь </w:t>
            </w:r>
          </w:p>
        </w:tc>
        <w:tc>
          <w:tcPr>
            <w:tcW w:w="3119" w:type="dxa"/>
          </w:tcPr>
          <w:p w:rsidR="001537D8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rPr>
          <w:trHeight w:val="278"/>
        </w:trPr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774E5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Образование централизованных государств в Западной Европе</w:t>
            </w:r>
          </w:p>
        </w:tc>
        <w:tc>
          <w:tcPr>
            <w:tcW w:w="3119" w:type="dxa"/>
          </w:tcPr>
          <w:p w:rsidR="001537D8" w:rsidRPr="006C0ACB" w:rsidRDefault="00A00E6C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rPr>
          <w:trHeight w:val="278"/>
        </w:trPr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A00E6C" w:rsidRDefault="001774E5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A00E6C">
              <w:rPr>
                <w:bCs/>
                <w:sz w:val="22"/>
                <w:szCs w:val="22"/>
              </w:rPr>
              <w:t>Славянские государства и Византия</w:t>
            </w:r>
          </w:p>
        </w:tc>
        <w:tc>
          <w:tcPr>
            <w:tcW w:w="3119" w:type="dxa"/>
          </w:tcPr>
          <w:p w:rsidR="001537D8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774E5" w:rsidRPr="006C0ACB" w:rsidTr="003A531B">
        <w:trPr>
          <w:trHeight w:val="278"/>
        </w:trPr>
        <w:tc>
          <w:tcPr>
            <w:tcW w:w="642" w:type="dxa"/>
          </w:tcPr>
          <w:p w:rsidR="001774E5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774E5" w:rsidRPr="006C0ACB" w:rsidRDefault="001774E5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Культура Западной Европы</w:t>
            </w:r>
          </w:p>
        </w:tc>
        <w:tc>
          <w:tcPr>
            <w:tcW w:w="3119" w:type="dxa"/>
          </w:tcPr>
          <w:p w:rsidR="001774E5" w:rsidRPr="006C0ACB" w:rsidRDefault="00A00E6C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774E5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A00E6C" w:rsidRPr="006C0ACB" w:rsidTr="003A531B">
        <w:trPr>
          <w:trHeight w:val="278"/>
        </w:trPr>
        <w:tc>
          <w:tcPr>
            <w:tcW w:w="642" w:type="dxa"/>
          </w:tcPr>
          <w:p w:rsidR="00A00E6C" w:rsidRPr="006C0ACB" w:rsidRDefault="00A00E6C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A00E6C" w:rsidRPr="006C0ACB" w:rsidRDefault="00A00E6C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Общее повторение по Среднему веку</w:t>
            </w:r>
          </w:p>
        </w:tc>
        <w:tc>
          <w:tcPr>
            <w:tcW w:w="3119" w:type="dxa"/>
          </w:tcPr>
          <w:p w:rsidR="00A00E6C" w:rsidRDefault="00A00E6C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A00E6C" w:rsidRPr="006C0ACB" w:rsidRDefault="00A00E6C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774E5" w:rsidRPr="006C0ACB" w:rsidTr="003A531B">
        <w:trPr>
          <w:trHeight w:val="278"/>
        </w:trPr>
        <w:tc>
          <w:tcPr>
            <w:tcW w:w="642" w:type="dxa"/>
          </w:tcPr>
          <w:p w:rsidR="001774E5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774E5" w:rsidRPr="006C0ACB" w:rsidRDefault="001774E5" w:rsidP="003A531B">
            <w:pPr>
              <w:tabs>
                <w:tab w:val="left" w:pos="5235"/>
              </w:tabs>
              <w:rPr>
                <w:b/>
                <w:bCs/>
                <w:sz w:val="22"/>
                <w:szCs w:val="22"/>
              </w:rPr>
            </w:pPr>
            <w:r w:rsidRPr="006C0ACB">
              <w:rPr>
                <w:b/>
                <w:bCs/>
                <w:sz w:val="22"/>
                <w:szCs w:val="22"/>
              </w:rPr>
              <w:t xml:space="preserve">Итого по истории Средних веков </w:t>
            </w:r>
          </w:p>
        </w:tc>
        <w:tc>
          <w:tcPr>
            <w:tcW w:w="3119" w:type="dxa"/>
          </w:tcPr>
          <w:p w:rsidR="001774E5" w:rsidRPr="00D35229" w:rsidRDefault="00D35229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 w:rsidRPr="00D35229"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774E5" w:rsidRPr="006C0ACB" w:rsidRDefault="001774E5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4A01B6" w:rsidRPr="006C0ACB" w:rsidTr="003A531B">
        <w:trPr>
          <w:trHeight w:val="278"/>
        </w:trPr>
        <w:tc>
          <w:tcPr>
            <w:tcW w:w="642" w:type="dxa"/>
          </w:tcPr>
          <w:p w:rsidR="004A01B6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4A01B6" w:rsidRPr="004A01B6" w:rsidRDefault="004A01B6" w:rsidP="003A531B">
            <w:pPr>
              <w:tabs>
                <w:tab w:val="left" w:pos="5235"/>
              </w:tabs>
              <w:rPr>
                <w:sz w:val="22"/>
                <w:szCs w:val="22"/>
              </w:rPr>
            </w:pPr>
            <w:r w:rsidRPr="004A01B6">
              <w:rPr>
                <w:sz w:val="22"/>
                <w:szCs w:val="22"/>
              </w:rPr>
              <w:t>Урок введения по истории России</w:t>
            </w:r>
          </w:p>
        </w:tc>
        <w:tc>
          <w:tcPr>
            <w:tcW w:w="3119" w:type="dxa"/>
          </w:tcPr>
          <w:p w:rsidR="004A01B6" w:rsidRPr="00D35229" w:rsidRDefault="004A01B6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4A01B6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1537D8" w:rsidRPr="006C0ACB" w:rsidTr="003A531B">
        <w:trPr>
          <w:trHeight w:val="278"/>
        </w:trPr>
        <w:tc>
          <w:tcPr>
            <w:tcW w:w="642" w:type="dxa"/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1537D8" w:rsidRPr="006C0ACB" w:rsidRDefault="001537D8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 w:rsidRPr="006C0ACB">
              <w:rPr>
                <w:bCs/>
                <w:sz w:val="22"/>
                <w:szCs w:val="22"/>
              </w:rPr>
              <w:t>Народы и государства на территории нашей страны в древности</w:t>
            </w:r>
          </w:p>
        </w:tc>
        <w:tc>
          <w:tcPr>
            <w:tcW w:w="3119" w:type="dxa"/>
          </w:tcPr>
          <w:p w:rsidR="001537D8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1537D8" w:rsidRPr="006C0ACB" w:rsidRDefault="001537D8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6C0ACB" w:rsidRPr="006C0ACB" w:rsidTr="003A531B">
        <w:trPr>
          <w:trHeight w:val="278"/>
        </w:trPr>
        <w:tc>
          <w:tcPr>
            <w:tcW w:w="642" w:type="dxa"/>
          </w:tcPr>
          <w:p w:rsidR="006C0ACB" w:rsidRPr="006C0ACB" w:rsidRDefault="006C0ACB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6C0ACB" w:rsidRPr="006C0ACB" w:rsidRDefault="00D35229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Русь в 9-первой половине 12 вв.</w:t>
            </w:r>
          </w:p>
        </w:tc>
        <w:tc>
          <w:tcPr>
            <w:tcW w:w="3119" w:type="dxa"/>
          </w:tcPr>
          <w:p w:rsidR="006C0ACB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6C0ACB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6C0ACB" w:rsidRPr="006C0ACB" w:rsidTr="003A531B">
        <w:trPr>
          <w:trHeight w:val="278"/>
        </w:trPr>
        <w:tc>
          <w:tcPr>
            <w:tcW w:w="642" w:type="dxa"/>
          </w:tcPr>
          <w:p w:rsidR="006C0ACB" w:rsidRPr="006C0ACB" w:rsidRDefault="006C0ACB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6C0ACB" w:rsidRPr="006C0ACB" w:rsidRDefault="00D35229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Русь в середине 12-начале 13 вв</w:t>
            </w:r>
          </w:p>
        </w:tc>
        <w:tc>
          <w:tcPr>
            <w:tcW w:w="3119" w:type="dxa"/>
          </w:tcPr>
          <w:p w:rsidR="006C0ACB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6C0ACB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35229" w:rsidRPr="006C0ACB" w:rsidTr="003A531B">
        <w:trPr>
          <w:trHeight w:val="278"/>
        </w:trPr>
        <w:tc>
          <w:tcPr>
            <w:tcW w:w="642" w:type="dxa"/>
          </w:tcPr>
          <w:p w:rsidR="00D35229" w:rsidRPr="006C0ACB" w:rsidRDefault="00D35229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D35229" w:rsidRDefault="00D35229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Русские земли в середине 13-14 вв</w:t>
            </w:r>
          </w:p>
        </w:tc>
        <w:tc>
          <w:tcPr>
            <w:tcW w:w="3119" w:type="dxa"/>
          </w:tcPr>
          <w:p w:rsidR="00D35229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D35229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35229" w:rsidRPr="006C0ACB" w:rsidTr="003A531B">
        <w:trPr>
          <w:trHeight w:val="278"/>
        </w:trPr>
        <w:tc>
          <w:tcPr>
            <w:tcW w:w="642" w:type="dxa"/>
          </w:tcPr>
          <w:p w:rsidR="00D35229" w:rsidRPr="006C0ACB" w:rsidRDefault="00D35229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D35229" w:rsidRDefault="00D35229" w:rsidP="003A531B">
            <w:pPr>
              <w:tabs>
                <w:tab w:val="left" w:pos="5235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Формирование единого Русского государства</w:t>
            </w:r>
          </w:p>
        </w:tc>
        <w:tc>
          <w:tcPr>
            <w:tcW w:w="3119" w:type="dxa"/>
          </w:tcPr>
          <w:p w:rsidR="00D35229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D35229" w:rsidRPr="006C0ACB" w:rsidRDefault="004A01B6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35229" w:rsidRPr="006C0ACB" w:rsidTr="003A531B">
        <w:trPr>
          <w:trHeight w:val="278"/>
        </w:trPr>
        <w:tc>
          <w:tcPr>
            <w:tcW w:w="642" w:type="dxa"/>
          </w:tcPr>
          <w:p w:rsidR="00D35229" w:rsidRPr="006C0ACB" w:rsidRDefault="00D35229" w:rsidP="001537D8">
            <w:pPr>
              <w:tabs>
                <w:tab w:val="left" w:pos="5235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37" w:type="dxa"/>
          </w:tcPr>
          <w:p w:rsidR="00D35229" w:rsidRPr="004A01B6" w:rsidRDefault="00D35229" w:rsidP="003A531B">
            <w:pPr>
              <w:tabs>
                <w:tab w:val="left" w:pos="5235"/>
              </w:tabs>
              <w:rPr>
                <w:b/>
                <w:sz w:val="22"/>
                <w:szCs w:val="22"/>
              </w:rPr>
            </w:pPr>
            <w:r w:rsidRPr="004A01B6">
              <w:rPr>
                <w:b/>
                <w:sz w:val="22"/>
                <w:szCs w:val="22"/>
              </w:rPr>
              <w:t xml:space="preserve">История России </w:t>
            </w:r>
            <w:r w:rsidR="004A01B6" w:rsidRPr="004A01B6">
              <w:rPr>
                <w:b/>
                <w:sz w:val="22"/>
                <w:szCs w:val="22"/>
              </w:rPr>
              <w:t xml:space="preserve">(включая историю </w:t>
            </w:r>
            <w:r w:rsidRPr="004A01B6">
              <w:rPr>
                <w:b/>
                <w:sz w:val="22"/>
                <w:szCs w:val="22"/>
              </w:rPr>
              <w:t>Татарстана</w:t>
            </w:r>
            <w:r w:rsidR="004A01B6">
              <w:rPr>
                <w:b/>
                <w:sz w:val="22"/>
                <w:szCs w:val="22"/>
              </w:rPr>
              <w:t xml:space="preserve"> и татарского народа</w:t>
            </w:r>
            <w:r w:rsidR="004A01B6" w:rsidRPr="004A01B6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3119" w:type="dxa"/>
          </w:tcPr>
          <w:p w:rsidR="00D35229" w:rsidRPr="004A01B6" w:rsidRDefault="004A01B6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 w:rsidRPr="004A01B6">
              <w:rPr>
                <w:b/>
                <w:sz w:val="22"/>
                <w:szCs w:val="22"/>
              </w:rPr>
              <w:t>46</w:t>
            </w:r>
          </w:p>
        </w:tc>
        <w:tc>
          <w:tcPr>
            <w:tcW w:w="5016" w:type="dxa"/>
            <w:tcBorders>
              <w:right w:val="single" w:sz="4" w:space="0" w:color="auto"/>
            </w:tcBorders>
          </w:tcPr>
          <w:p w:rsidR="00D35229" w:rsidRPr="004A01B6" w:rsidRDefault="004A01B6" w:rsidP="001537D8">
            <w:pPr>
              <w:tabs>
                <w:tab w:val="left" w:pos="5235"/>
              </w:tabs>
              <w:jc w:val="center"/>
              <w:rPr>
                <w:b/>
                <w:sz w:val="22"/>
                <w:szCs w:val="22"/>
              </w:rPr>
            </w:pPr>
            <w:r w:rsidRPr="004A01B6">
              <w:rPr>
                <w:b/>
                <w:sz w:val="22"/>
                <w:szCs w:val="22"/>
              </w:rPr>
              <w:t>5</w:t>
            </w:r>
          </w:p>
        </w:tc>
      </w:tr>
    </w:tbl>
    <w:p w:rsidR="001537D8" w:rsidRPr="001537D8" w:rsidRDefault="001537D8" w:rsidP="001537D8">
      <w:pPr>
        <w:tabs>
          <w:tab w:val="left" w:pos="5235"/>
        </w:tabs>
        <w:jc w:val="center"/>
        <w:rPr>
          <w:b/>
          <w:bCs/>
          <w:sz w:val="22"/>
          <w:szCs w:val="22"/>
        </w:rPr>
      </w:pPr>
    </w:p>
    <w:sectPr w:rsidR="001537D8" w:rsidRPr="001537D8" w:rsidSect="00991A1D">
      <w:type w:val="continuous"/>
      <w:pgSz w:w="16838" w:h="11906" w:orient="landscape"/>
      <w:pgMar w:top="567" w:right="720" w:bottom="720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FD4" w:rsidRDefault="00314FD4" w:rsidP="00303F56">
      <w:r>
        <w:separator/>
      </w:r>
    </w:p>
  </w:endnote>
  <w:endnote w:type="continuationSeparator" w:id="0">
    <w:p w:rsidR="00314FD4" w:rsidRDefault="00314FD4" w:rsidP="00303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okChampa">
    <w:altName w:val="Arial Unicode MS"/>
    <w:charset w:val="00"/>
    <w:family w:val="swiss"/>
    <w:pitch w:val="variable"/>
    <w:sig w:usb0="00000000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FD4" w:rsidRDefault="00314FD4" w:rsidP="00303F56">
      <w:r>
        <w:separator/>
      </w:r>
    </w:p>
  </w:footnote>
  <w:footnote w:type="continuationSeparator" w:id="0">
    <w:p w:rsidR="00314FD4" w:rsidRDefault="00314FD4" w:rsidP="00303F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44C"/>
      </v:shape>
    </w:pict>
  </w:numPicBullet>
  <w:abstractNum w:abstractNumId="0" w15:restartNumberingAfterBreak="0">
    <w:nsid w:val="00000003"/>
    <w:multiLevelType w:val="hybridMultilevel"/>
    <w:tmpl w:val="46E87CC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3D1B58B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45701E2"/>
    <w:multiLevelType w:val="multilevel"/>
    <w:tmpl w:val="F67C8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CB16716"/>
    <w:multiLevelType w:val="hybridMultilevel"/>
    <w:tmpl w:val="FD08A0B2"/>
    <w:lvl w:ilvl="0" w:tplc="43EE6B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B60855"/>
    <w:multiLevelType w:val="multilevel"/>
    <w:tmpl w:val="9A424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2928A4"/>
    <w:multiLevelType w:val="hybridMultilevel"/>
    <w:tmpl w:val="9588FC62"/>
    <w:lvl w:ilvl="0" w:tplc="528AD9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92A4D"/>
    <w:multiLevelType w:val="singleLevel"/>
    <w:tmpl w:val="75081110"/>
    <w:lvl w:ilvl="0">
      <w:start w:val="1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458366EE"/>
    <w:multiLevelType w:val="multilevel"/>
    <w:tmpl w:val="1138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557C05"/>
    <w:multiLevelType w:val="multilevel"/>
    <w:tmpl w:val="483EE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88455A"/>
    <w:multiLevelType w:val="hybridMultilevel"/>
    <w:tmpl w:val="9DCE5C0E"/>
    <w:lvl w:ilvl="0" w:tplc="528AD9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F92009"/>
    <w:multiLevelType w:val="multilevel"/>
    <w:tmpl w:val="690C69F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E21C35"/>
    <w:multiLevelType w:val="hybridMultilevel"/>
    <w:tmpl w:val="A70E76EC"/>
    <w:lvl w:ilvl="0" w:tplc="528AD95C">
      <w:start w:val="1"/>
      <w:numFmt w:val="bullet"/>
      <w:lvlText w:val=""/>
      <w:lvlPicBulletId w:val="0"/>
      <w:lvlJc w:val="left"/>
      <w:pPr>
        <w:ind w:left="141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7"/>
  </w:num>
  <w:num w:numId="6">
    <w:abstractNumId w:val="7"/>
    <w:lvlOverride w:ilvl="0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9"/>
  </w:num>
  <w:num w:numId="10">
    <w:abstractNumId w:val="11"/>
  </w:num>
  <w:num w:numId="11">
    <w:abstractNumId w:val="8"/>
  </w:num>
  <w:num w:numId="12">
    <w:abstractNumId w:val="6"/>
  </w:num>
  <w:num w:numId="13">
    <w:abstractNumId w:val="12"/>
  </w:num>
  <w:num w:numId="14">
    <w:abstractNumId w:val="0"/>
  </w:num>
  <w:num w:numId="15">
    <w:abstractNumId w:val="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439E"/>
    <w:rsid w:val="000014E3"/>
    <w:rsid w:val="0001300F"/>
    <w:rsid w:val="000144CA"/>
    <w:rsid w:val="00024F9B"/>
    <w:rsid w:val="000253AA"/>
    <w:rsid w:val="00037B6C"/>
    <w:rsid w:val="00053740"/>
    <w:rsid w:val="000629C1"/>
    <w:rsid w:val="000817DF"/>
    <w:rsid w:val="00092BF6"/>
    <w:rsid w:val="000A0296"/>
    <w:rsid w:val="000C7EEB"/>
    <w:rsid w:val="000E006B"/>
    <w:rsid w:val="000F2345"/>
    <w:rsid w:val="000F482E"/>
    <w:rsid w:val="001029D8"/>
    <w:rsid w:val="00110423"/>
    <w:rsid w:val="0012428D"/>
    <w:rsid w:val="001370CF"/>
    <w:rsid w:val="00143F63"/>
    <w:rsid w:val="001537D8"/>
    <w:rsid w:val="001571FE"/>
    <w:rsid w:val="001774E5"/>
    <w:rsid w:val="001A000A"/>
    <w:rsid w:val="001A3AC6"/>
    <w:rsid w:val="00200012"/>
    <w:rsid w:val="00224DB9"/>
    <w:rsid w:val="0024655A"/>
    <w:rsid w:val="00264A71"/>
    <w:rsid w:val="002A6153"/>
    <w:rsid w:val="002B3D7E"/>
    <w:rsid w:val="002C514A"/>
    <w:rsid w:val="002C7D7D"/>
    <w:rsid w:val="002D150D"/>
    <w:rsid w:val="002E708A"/>
    <w:rsid w:val="002F2D02"/>
    <w:rsid w:val="00303F56"/>
    <w:rsid w:val="003047BB"/>
    <w:rsid w:val="00314FD4"/>
    <w:rsid w:val="00322A5D"/>
    <w:rsid w:val="0033245E"/>
    <w:rsid w:val="003339A5"/>
    <w:rsid w:val="00335C82"/>
    <w:rsid w:val="00351709"/>
    <w:rsid w:val="003621CD"/>
    <w:rsid w:val="00387051"/>
    <w:rsid w:val="00390E62"/>
    <w:rsid w:val="003A531B"/>
    <w:rsid w:val="003A6926"/>
    <w:rsid w:val="003B3CD4"/>
    <w:rsid w:val="003B7464"/>
    <w:rsid w:val="003D1F2B"/>
    <w:rsid w:val="003E2EA1"/>
    <w:rsid w:val="00401D1C"/>
    <w:rsid w:val="00413C4A"/>
    <w:rsid w:val="0041406E"/>
    <w:rsid w:val="0041560C"/>
    <w:rsid w:val="0042105F"/>
    <w:rsid w:val="0043011A"/>
    <w:rsid w:val="00444B8C"/>
    <w:rsid w:val="0045455B"/>
    <w:rsid w:val="004663F2"/>
    <w:rsid w:val="0046764F"/>
    <w:rsid w:val="004A01B6"/>
    <w:rsid w:val="004E6F4B"/>
    <w:rsid w:val="004F4AF3"/>
    <w:rsid w:val="005001B3"/>
    <w:rsid w:val="0051569A"/>
    <w:rsid w:val="00522D2C"/>
    <w:rsid w:val="00535FE2"/>
    <w:rsid w:val="005372D0"/>
    <w:rsid w:val="00543C09"/>
    <w:rsid w:val="00551E86"/>
    <w:rsid w:val="00562E3F"/>
    <w:rsid w:val="005737D6"/>
    <w:rsid w:val="00581268"/>
    <w:rsid w:val="00596AEB"/>
    <w:rsid w:val="006313E9"/>
    <w:rsid w:val="006434CA"/>
    <w:rsid w:val="00645FAE"/>
    <w:rsid w:val="00674660"/>
    <w:rsid w:val="006B439E"/>
    <w:rsid w:val="006C0ACB"/>
    <w:rsid w:val="006C22A9"/>
    <w:rsid w:val="006C45C2"/>
    <w:rsid w:val="006C45CD"/>
    <w:rsid w:val="006E3CF2"/>
    <w:rsid w:val="006E460B"/>
    <w:rsid w:val="006E6AEF"/>
    <w:rsid w:val="00700CA1"/>
    <w:rsid w:val="00707C0B"/>
    <w:rsid w:val="00712964"/>
    <w:rsid w:val="00733EA9"/>
    <w:rsid w:val="007342A7"/>
    <w:rsid w:val="00736073"/>
    <w:rsid w:val="0076128D"/>
    <w:rsid w:val="00777C72"/>
    <w:rsid w:val="00777F35"/>
    <w:rsid w:val="00781497"/>
    <w:rsid w:val="007A359F"/>
    <w:rsid w:val="007A442D"/>
    <w:rsid w:val="007B73DB"/>
    <w:rsid w:val="007C17DA"/>
    <w:rsid w:val="007D6E13"/>
    <w:rsid w:val="008077E7"/>
    <w:rsid w:val="008114EC"/>
    <w:rsid w:val="00851F5C"/>
    <w:rsid w:val="008539EB"/>
    <w:rsid w:val="00856C4C"/>
    <w:rsid w:val="00872104"/>
    <w:rsid w:val="0088598E"/>
    <w:rsid w:val="00886421"/>
    <w:rsid w:val="00890C45"/>
    <w:rsid w:val="00892E0B"/>
    <w:rsid w:val="00897BA6"/>
    <w:rsid w:val="008B6148"/>
    <w:rsid w:val="00903141"/>
    <w:rsid w:val="00947D86"/>
    <w:rsid w:val="0099070C"/>
    <w:rsid w:val="00991A1D"/>
    <w:rsid w:val="00995CD5"/>
    <w:rsid w:val="009A2504"/>
    <w:rsid w:val="00A00E6C"/>
    <w:rsid w:val="00A120D2"/>
    <w:rsid w:val="00A12289"/>
    <w:rsid w:val="00A36F42"/>
    <w:rsid w:val="00A519DF"/>
    <w:rsid w:val="00A54278"/>
    <w:rsid w:val="00A60134"/>
    <w:rsid w:val="00A61176"/>
    <w:rsid w:val="00A65101"/>
    <w:rsid w:val="00A73FA8"/>
    <w:rsid w:val="00A77E39"/>
    <w:rsid w:val="00A85683"/>
    <w:rsid w:val="00A858B6"/>
    <w:rsid w:val="00A94BCD"/>
    <w:rsid w:val="00AB2967"/>
    <w:rsid w:val="00AB576A"/>
    <w:rsid w:val="00AF55E9"/>
    <w:rsid w:val="00B07C60"/>
    <w:rsid w:val="00B14BE5"/>
    <w:rsid w:val="00B220E6"/>
    <w:rsid w:val="00B4449B"/>
    <w:rsid w:val="00B45398"/>
    <w:rsid w:val="00B46FBC"/>
    <w:rsid w:val="00B67929"/>
    <w:rsid w:val="00B80E20"/>
    <w:rsid w:val="00B87C2F"/>
    <w:rsid w:val="00BC245A"/>
    <w:rsid w:val="00BD66E3"/>
    <w:rsid w:val="00BD71E3"/>
    <w:rsid w:val="00BF03D1"/>
    <w:rsid w:val="00BF5A9F"/>
    <w:rsid w:val="00C133CA"/>
    <w:rsid w:val="00C2068C"/>
    <w:rsid w:val="00C366C8"/>
    <w:rsid w:val="00C60F91"/>
    <w:rsid w:val="00C92194"/>
    <w:rsid w:val="00C92914"/>
    <w:rsid w:val="00CA1E21"/>
    <w:rsid w:val="00CB0CF5"/>
    <w:rsid w:val="00CE6404"/>
    <w:rsid w:val="00CF1464"/>
    <w:rsid w:val="00CF68F6"/>
    <w:rsid w:val="00D025E9"/>
    <w:rsid w:val="00D0297D"/>
    <w:rsid w:val="00D17EDD"/>
    <w:rsid w:val="00D242B7"/>
    <w:rsid w:val="00D242BE"/>
    <w:rsid w:val="00D35229"/>
    <w:rsid w:val="00D43AAE"/>
    <w:rsid w:val="00D50725"/>
    <w:rsid w:val="00D512DC"/>
    <w:rsid w:val="00D70250"/>
    <w:rsid w:val="00D70CE6"/>
    <w:rsid w:val="00D86666"/>
    <w:rsid w:val="00DD17EE"/>
    <w:rsid w:val="00DD2A89"/>
    <w:rsid w:val="00DD3A8F"/>
    <w:rsid w:val="00DF1A75"/>
    <w:rsid w:val="00E01591"/>
    <w:rsid w:val="00E05D9D"/>
    <w:rsid w:val="00E236ED"/>
    <w:rsid w:val="00E43E40"/>
    <w:rsid w:val="00E55057"/>
    <w:rsid w:val="00E56E72"/>
    <w:rsid w:val="00E60E21"/>
    <w:rsid w:val="00E65615"/>
    <w:rsid w:val="00E7375F"/>
    <w:rsid w:val="00E944F7"/>
    <w:rsid w:val="00EA00B2"/>
    <w:rsid w:val="00EA4113"/>
    <w:rsid w:val="00ED0BB9"/>
    <w:rsid w:val="00ED4648"/>
    <w:rsid w:val="00EE4E18"/>
    <w:rsid w:val="00EF1783"/>
    <w:rsid w:val="00F04273"/>
    <w:rsid w:val="00F35074"/>
    <w:rsid w:val="00F42817"/>
    <w:rsid w:val="00F460FA"/>
    <w:rsid w:val="00F47A4A"/>
    <w:rsid w:val="00F55CC7"/>
    <w:rsid w:val="00F578BB"/>
    <w:rsid w:val="00F64F53"/>
    <w:rsid w:val="00F711D4"/>
    <w:rsid w:val="00F86434"/>
    <w:rsid w:val="00F90136"/>
    <w:rsid w:val="00F951B6"/>
    <w:rsid w:val="00FD4E67"/>
    <w:rsid w:val="00FE658D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7B458A"/>
  <w15:docId w15:val="{518EF08E-2AAB-4945-A6CF-D66A5CDEB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lo-L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B8C"/>
    <w:rPr>
      <w:sz w:val="24"/>
      <w:szCs w:val="24"/>
      <w:lang w:bidi="ar-SA"/>
    </w:rPr>
  </w:style>
  <w:style w:type="paragraph" w:styleId="1">
    <w:name w:val="heading 1"/>
    <w:basedOn w:val="a"/>
    <w:next w:val="a"/>
    <w:link w:val="10"/>
    <w:qFormat/>
    <w:rsid w:val="002A6153"/>
    <w:pPr>
      <w:keepNext/>
      <w:spacing w:before="240" w:after="60"/>
      <w:outlineLvl w:val="0"/>
    </w:pPr>
    <w:rPr>
      <w:rFonts w:ascii="Arial" w:hAnsi="Arial" w:cs="Arial Unicode MS"/>
      <w:b/>
      <w:bCs/>
      <w:kern w:val="32"/>
      <w:sz w:val="32"/>
      <w:szCs w:val="32"/>
      <w:lang w:bidi="lo-LA"/>
    </w:rPr>
  </w:style>
  <w:style w:type="paragraph" w:styleId="2">
    <w:name w:val="heading 2"/>
    <w:basedOn w:val="a"/>
    <w:next w:val="a"/>
    <w:link w:val="20"/>
    <w:semiHidden/>
    <w:unhideWhenUsed/>
    <w:qFormat/>
    <w:rsid w:val="002A6153"/>
    <w:pPr>
      <w:keepNext/>
      <w:spacing w:before="240" w:after="60"/>
      <w:outlineLvl w:val="1"/>
    </w:pPr>
    <w:rPr>
      <w:rFonts w:ascii="Arial" w:hAnsi="Arial" w:cs="Arial Unicode MS"/>
      <w:b/>
      <w:bCs/>
      <w:i/>
      <w:iCs/>
      <w:sz w:val="28"/>
      <w:szCs w:val="28"/>
      <w:lang w:bidi="lo-LA"/>
    </w:rPr>
  </w:style>
  <w:style w:type="paragraph" w:styleId="3">
    <w:name w:val="heading 3"/>
    <w:basedOn w:val="a"/>
    <w:next w:val="a"/>
    <w:link w:val="30"/>
    <w:semiHidden/>
    <w:unhideWhenUsed/>
    <w:qFormat/>
    <w:rsid w:val="002A6153"/>
    <w:pPr>
      <w:keepNext/>
      <w:spacing w:before="240" w:after="60"/>
      <w:outlineLvl w:val="2"/>
    </w:pPr>
    <w:rPr>
      <w:rFonts w:ascii="Arial" w:hAnsi="Arial" w:cs="Arial Unicode MS"/>
      <w:b/>
      <w:bCs/>
      <w:sz w:val="26"/>
      <w:szCs w:val="26"/>
      <w:lang w:bidi="lo-L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6153"/>
    <w:pPr>
      <w:keepNext/>
      <w:spacing w:before="240" w:after="60" w:line="276" w:lineRule="auto"/>
      <w:outlineLvl w:val="3"/>
    </w:pPr>
    <w:rPr>
      <w:rFonts w:ascii="Calibri" w:hAnsi="Calibri" w:cs="Arial Unicode MS"/>
      <w:b/>
      <w:bCs/>
      <w:sz w:val="28"/>
      <w:szCs w:val="28"/>
      <w:lang w:eastAsia="en-US" w:bidi="lo-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D70250"/>
    <w:rPr>
      <w:sz w:val="24"/>
      <w:szCs w:val="24"/>
      <w:lang w:bidi="ar-SA"/>
    </w:rPr>
  </w:style>
  <w:style w:type="paragraph" w:customStyle="1" w:styleId="Default">
    <w:name w:val="Default"/>
    <w:rsid w:val="00224DB9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 w:bidi="ar-SA"/>
    </w:rPr>
  </w:style>
  <w:style w:type="character" w:customStyle="1" w:styleId="a4">
    <w:name w:val="Без интервала Знак"/>
    <w:basedOn w:val="a0"/>
    <w:link w:val="a3"/>
    <w:rsid w:val="00DF1A75"/>
    <w:rPr>
      <w:sz w:val="24"/>
      <w:szCs w:val="24"/>
      <w:lang w:bidi="ar-SA"/>
    </w:rPr>
  </w:style>
  <w:style w:type="character" w:customStyle="1" w:styleId="10">
    <w:name w:val="Заголовок 1 Знак"/>
    <w:basedOn w:val="a0"/>
    <w:link w:val="1"/>
    <w:rsid w:val="002A6153"/>
    <w:rPr>
      <w:rFonts w:ascii="Arial" w:hAnsi="Arial" w:cs="Arial Unicode MS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2A6153"/>
    <w:rPr>
      <w:rFonts w:ascii="Arial" w:hAnsi="Arial" w:cs="Arial Unicode MS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2A6153"/>
    <w:rPr>
      <w:rFonts w:ascii="Arial" w:hAnsi="Arial" w:cs="Arial Unicode MS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A6153"/>
    <w:rPr>
      <w:rFonts w:ascii="Calibri" w:hAnsi="Calibri" w:cs="Arial Unicode MS"/>
      <w:b/>
      <w:bCs/>
      <w:sz w:val="28"/>
      <w:szCs w:val="28"/>
      <w:lang w:eastAsia="en-US"/>
    </w:rPr>
  </w:style>
  <w:style w:type="character" w:styleId="a5">
    <w:name w:val="Hyperlink"/>
    <w:unhideWhenUsed/>
    <w:rsid w:val="002A6153"/>
    <w:rPr>
      <w:color w:val="0000FF"/>
      <w:u w:val="single"/>
    </w:rPr>
  </w:style>
  <w:style w:type="character" w:styleId="a6">
    <w:name w:val="FollowedHyperlink"/>
    <w:uiPriority w:val="99"/>
    <w:unhideWhenUsed/>
    <w:rsid w:val="002A6153"/>
    <w:rPr>
      <w:color w:val="800080"/>
      <w:u w:val="single"/>
    </w:rPr>
  </w:style>
  <w:style w:type="paragraph" w:styleId="a7">
    <w:name w:val="Normal (Web)"/>
    <w:basedOn w:val="a"/>
    <w:unhideWhenUsed/>
    <w:rsid w:val="002A6153"/>
    <w:pPr>
      <w:spacing w:before="100" w:beforeAutospacing="1" w:after="100" w:afterAutospacing="1"/>
    </w:pPr>
    <w:rPr>
      <w:color w:val="000000"/>
    </w:rPr>
  </w:style>
  <w:style w:type="paragraph" w:styleId="a8">
    <w:name w:val="header"/>
    <w:basedOn w:val="a"/>
    <w:link w:val="a9"/>
    <w:uiPriority w:val="99"/>
    <w:unhideWhenUsed/>
    <w:rsid w:val="002A6153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Arial Unicode MS"/>
      <w:sz w:val="22"/>
      <w:szCs w:val="22"/>
      <w:lang w:eastAsia="en-US" w:bidi="lo-LA"/>
    </w:rPr>
  </w:style>
  <w:style w:type="character" w:customStyle="1" w:styleId="a9">
    <w:name w:val="Верхний колонтитул Знак"/>
    <w:basedOn w:val="a0"/>
    <w:link w:val="a8"/>
    <w:uiPriority w:val="99"/>
    <w:rsid w:val="002A6153"/>
    <w:rPr>
      <w:rFonts w:ascii="Calibri" w:eastAsia="Calibri" w:hAnsi="Calibri" w:cs="Arial Unicode MS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2A6153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Arial Unicode MS"/>
      <w:sz w:val="22"/>
      <w:szCs w:val="22"/>
      <w:lang w:eastAsia="en-US" w:bidi="lo-LA"/>
    </w:rPr>
  </w:style>
  <w:style w:type="character" w:customStyle="1" w:styleId="ab">
    <w:name w:val="Нижний колонтитул Знак"/>
    <w:basedOn w:val="a0"/>
    <w:link w:val="aa"/>
    <w:uiPriority w:val="99"/>
    <w:rsid w:val="002A6153"/>
    <w:rPr>
      <w:rFonts w:ascii="Calibri" w:eastAsia="Calibri" w:hAnsi="Calibri" w:cs="Arial Unicode MS"/>
      <w:sz w:val="22"/>
      <w:szCs w:val="22"/>
      <w:lang w:eastAsia="en-US"/>
    </w:rPr>
  </w:style>
  <w:style w:type="paragraph" w:styleId="ac">
    <w:name w:val="Title"/>
    <w:basedOn w:val="a"/>
    <w:link w:val="ad"/>
    <w:qFormat/>
    <w:rsid w:val="002A6153"/>
    <w:pPr>
      <w:jc w:val="center"/>
    </w:pPr>
    <w:rPr>
      <w:rFonts w:cs="Arial Unicode MS"/>
      <w:b/>
      <w:bCs/>
      <w:sz w:val="32"/>
      <w:szCs w:val="20"/>
      <w:lang w:val="en-US" w:bidi="lo-LA"/>
    </w:rPr>
  </w:style>
  <w:style w:type="character" w:customStyle="1" w:styleId="ad">
    <w:name w:val="Заголовок Знак"/>
    <w:basedOn w:val="a0"/>
    <w:link w:val="ac"/>
    <w:rsid w:val="002A6153"/>
    <w:rPr>
      <w:rFonts w:cs="Arial Unicode MS"/>
      <w:b/>
      <w:bCs/>
      <w:sz w:val="32"/>
      <w:lang w:val="en-US"/>
    </w:rPr>
  </w:style>
  <w:style w:type="paragraph" w:styleId="21">
    <w:name w:val="Body Text 2"/>
    <w:basedOn w:val="a"/>
    <w:link w:val="22"/>
    <w:unhideWhenUsed/>
    <w:rsid w:val="002A6153"/>
    <w:rPr>
      <w:rFonts w:cs="Arial Unicode MS"/>
      <w:sz w:val="52"/>
      <w:szCs w:val="20"/>
      <w:lang w:bidi="lo-LA"/>
    </w:rPr>
  </w:style>
  <w:style w:type="character" w:customStyle="1" w:styleId="22">
    <w:name w:val="Основной текст 2 Знак"/>
    <w:basedOn w:val="a0"/>
    <w:link w:val="21"/>
    <w:rsid w:val="002A6153"/>
    <w:rPr>
      <w:rFonts w:cs="Arial Unicode MS"/>
      <w:sz w:val="52"/>
    </w:rPr>
  </w:style>
  <w:style w:type="paragraph" w:styleId="ae">
    <w:name w:val="Plain Text"/>
    <w:basedOn w:val="a"/>
    <w:link w:val="af"/>
    <w:unhideWhenUsed/>
    <w:rsid w:val="002A6153"/>
    <w:rPr>
      <w:rFonts w:ascii="Courier New" w:eastAsia="Calibri" w:hAnsi="Courier New" w:cs="Arial Unicode MS"/>
      <w:sz w:val="20"/>
      <w:szCs w:val="20"/>
      <w:lang w:bidi="lo-LA"/>
    </w:rPr>
  </w:style>
  <w:style w:type="character" w:customStyle="1" w:styleId="af">
    <w:name w:val="Текст Знак"/>
    <w:basedOn w:val="a0"/>
    <w:link w:val="ae"/>
    <w:rsid w:val="002A6153"/>
    <w:rPr>
      <w:rFonts w:ascii="Courier New" w:eastAsia="Calibri" w:hAnsi="Courier New" w:cs="Arial Unicode MS"/>
    </w:rPr>
  </w:style>
  <w:style w:type="paragraph" w:styleId="af0">
    <w:name w:val="List Paragraph"/>
    <w:basedOn w:val="a"/>
    <w:uiPriority w:val="99"/>
    <w:qFormat/>
    <w:rsid w:val="002A615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нак Знак Знак Знак Знак Знак Знак Знак Знак Знак Знак Знак Знак Знак Знак Знак Знак Знак Знак Знак Знак Знак"/>
    <w:basedOn w:val="a"/>
    <w:rsid w:val="002A615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uiPriority w:val="34"/>
    <w:qFormat/>
    <w:rsid w:val="002A615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ParagraphStyle">
    <w:name w:val="Paragraph Style"/>
    <w:rsid w:val="002A6153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bidi="ar-SA"/>
    </w:rPr>
  </w:style>
  <w:style w:type="paragraph" w:customStyle="1" w:styleId="af2">
    <w:name w:val="Новый"/>
    <w:basedOn w:val="a"/>
    <w:rsid w:val="002A6153"/>
    <w:pPr>
      <w:spacing w:line="360" w:lineRule="auto"/>
      <w:ind w:firstLine="454"/>
      <w:jc w:val="both"/>
    </w:pPr>
    <w:rPr>
      <w:rFonts w:eastAsia="Calibri"/>
      <w:sz w:val="28"/>
      <w:lang w:eastAsia="en-US"/>
    </w:rPr>
  </w:style>
  <w:style w:type="character" w:customStyle="1" w:styleId="12">
    <w:name w:val="Текст Знак1"/>
    <w:uiPriority w:val="99"/>
    <w:semiHidden/>
    <w:rsid w:val="002A6153"/>
    <w:rPr>
      <w:rFonts w:ascii="Consolas" w:eastAsia="Calibri" w:hAnsi="Consolas" w:cs="Times New Roman" w:hint="default"/>
      <w:sz w:val="21"/>
      <w:szCs w:val="21"/>
    </w:rPr>
  </w:style>
  <w:style w:type="character" w:customStyle="1" w:styleId="WW8Num1z4">
    <w:name w:val="WW8Num1z4"/>
    <w:rsid w:val="002A6153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A615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f3">
    <w:name w:val="Table Grid"/>
    <w:basedOn w:val="a1"/>
    <w:rsid w:val="002A61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4663F2"/>
    <w:pPr>
      <w:spacing w:before="100" w:beforeAutospacing="1" w:after="100" w:afterAutospacing="1"/>
    </w:pPr>
    <w:rPr>
      <w:lang w:bidi="lo-LA"/>
    </w:rPr>
  </w:style>
  <w:style w:type="character" w:customStyle="1" w:styleId="apple-converted-space">
    <w:name w:val="apple-converted-space"/>
    <w:basedOn w:val="a0"/>
    <w:rsid w:val="004663F2"/>
  </w:style>
  <w:style w:type="paragraph" w:customStyle="1" w:styleId="c22">
    <w:name w:val="c22"/>
    <w:basedOn w:val="a"/>
    <w:rsid w:val="00C366C8"/>
    <w:pPr>
      <w:spacing w:before="100" w:beforeAutospacing="1" w:after="100" w:afterAutospacing="1"/>
    </w:pPr>
    <w:rPr>
      <w:lang w:bidi="lo-LA"/>
    </w:rPr>
  </w:style>
  <w:style w:type="character" w:customStyle="1" w:styleId="c3">
    <w:name w:val="c3"/>
    <w:basedOn w:val="a0"/>
    <w:rsid w:val="00C366C8"/>
  </w:style>
  <w:style w:type="paragraph" w:customStyle="1" w:styleId="c4">
    <w:name w:val="c4"/>
    <w:basedOn w:val="a"/>
    <w:rsid w:val="00C366C8"/>
    <w:pPr>
      <w:spacing w:before="100" w:beforeAutospacing="1" w:after="100" w:afterAutospacing="1"/>
    </w:pPr>
    <w:rPr>
      <w:lang w:bidi="lo-LA"/>
    </w:rPr>
  </w:style>
  <w:style w:type="character" w:customStyle="1" w:styleId="c6">
    <w:name w:val="c6"/>
    <w:basedOn w:val="a0"/>
    <w:rsid w:val="00C366C8"/>
  </w:style>
  <w:style w:type="paragraph" w:customStyle="1" w:styleId="c5">
    <w:name w:val="c5"/>
    <w:basedOn w:val="a"/>
    <w:rsid w:val="00C366C8"/>
    <w:pPr>
      <w:spacing w:before="100" w:beforeAutospacing="1" w:after="100" w:afterAutospacing="1"/>
    </w:pPr>
    <w:rPr>
      <w:lang w:bidi="lo-LA"/>
    </w:rPr>
  </w:style>
  <w:style w:type="character" w:customStyle="1" w:styleId="c1">
    <w:name w:val="c1"/>
    <w:basedOn w:val="a0"/>
    <w:rsid w:val="00C366C8"/>
  </w:style>
  <w:style w:type="character" w:customStyle="1" w:styleId="c17">
    <w:name w:val="c17"/>
    <w:basedOn w:val="a0"/>
    <w:rsid w:val="00C366C8"/>
  </w:style>
  <w:style w:type="paragraph" w:customStyle="1" w:styleId="c16">
    <w:name w:val="c16"/>
    <w:basedOn w:val="a"/>
    <w:rsid w:val="00C366C8"/>
    <w:pPr>
      <w:spacing w:before="100" w:beforeAutospacing="1" w:after="100" w:afterAutospacing="1"/>
    </w:pPr>
    <w:rPr>
      <w:lang w:bidi="lo-LA"/>
    </w:rPr>
  </w:style>
  <w:style w:type="paragraph" w:customStyle="1" w:styleId="c36">
    <w:name w:val="c36"/>
    <w:basedOn w:val="a"/>
    <w:rsid w:val="00C366C8"/>
    <w:pPr>
      <w:spacing w:before="100" w:beforeAutospacing="1" w:after="100" w:afterAutospacing="1"/>
    </w:pPr>
    <w:rPr>
      <w:lang w:bidi="lo-LA"/>
    </w:rPr>
  </w:style>
  <w:style w:type="paragraph" w:customStyle="1" w:styleId="c31">
    <w:name w:val="c31"/>
    <w:basedOn w:val="a"/>
    <w:rsid w:val="00C366C8"/>
    <w:pPr>
      <w:spacing w:before="100" w:beforeAutospacing="1" w:after="100" w:afterAutospacing="1"/>
    </w:pPr>
    <w:rPr>
      <w:lang w:bidi="lo-LA"/>
    </w:rPr>
  </w:style>
  <w:style w:type="paragraph" w:customStyle="1" w:styleId="c11">
    <w:name w:val="c11"/>
    <w:basedOn w:val="a"/>
    <w:rsid w:val="00C366C8"/>
    <w:pPr>
      <w:spacing w:before="100" w:beforeAutospacing="1" w:after="100" w:afterAutospacing="1"/>
    </w:pPr>
    <w:rPr>
      <w:lang w:bidi="lo-LA"/>
    </w:rPr>
  </w:style>
  <w:style w:type="paragraph" w:styleId="af4">
    <w:name w:val="Body Text"/>
    <w:basedOn w:val="a"/>
    <w:link w:val="af5"/>
    <w:rsid w:val="007C17DA"/>
    <w:pPr>
      <w:spacing w:after="120"/>
    </w:pPr>
  </w:style>
  <w:style w:type="character" w:customStyle="1" w:styleId="af5">
    <w:name w:val="Основной текст Знак"/>
    <w:basedOn w:val="a0"/>
    <w:link w:val="af4"/>
    <w:rsid w:val="007C17DA"/>
    <w:rPr>
      <w:sz w:val="24"/>
      <w:szCs w:val="24"/>
      <w:lang w:bidi="ar-SA"/>
    </w:rPr>
  </w:style>
  <w:style w:type="table" w:customStyle="1" w:styleId="13">
    <w:name w:val="Сетка таблицы1"/>
    <w:basedOn w:val="a1"/>
    <w:next w:val="af3"/>
    <w:uiPriority w:val="59"/>
    <w:rsid w:val="006C45C2"/>
    <w:rPr>
      <w:rFonts w:ascii="Calibri" w:eastAsia="Calibri" w:hAnsi="Calibr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alloon Text"/>
    <w:basedOn w:val="a"/>
    <w:link w:val="af7"/>
    <w:rsid w:val="006C45C2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rsid w:val="006C45C2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2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8F80E9-E1D8-46F9-850D-30C51C952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1592</TotalTime>
  <Pages>1</Pages>
  <Words>3193</Words>
  <Characters>18202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Computer</cp:lastModifiedBy>
  <cp:revision>70</cp:revision>
  <cp:lastPrinted>2020-11-02T10:29:00Z</cp:lastPrinted>
  <dcterms:created xsi:type="dcterms:W3CDTF">2016-08-26T09:20:00Z</dcterms:created>
  <dcterms:modified xsi:type="dcterms:W3CDTF">2023-01-18T17:15:00Z</dcterms:modified>
</cp:coreProperties>
</file>